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rPr>
      </w:pPr>
      <w:bookmarkStart w:id="0" w:name="_GoBack"/>
      <w:r>
        <w:rPr>
          <w:rFonts w:hint="eastAsia" w:ascii="黑体" w:hAnsi="黑体" w:eastAsia="黑体" w:cs="黑体"/>
          <w:b/>
          <w:i w:val="0"/>
          <w:caps w:val="0"/>
          <w:color w:val="auto"/>
          <w:spacing w:val="0"/>
          <w:sz w:val="36"/>
          <w:szCs w:val="36"/>
          <w:shd w:val="clear" w:fill="FFFFFF"/>
        </w:rPr>
        <w:t>关于筹备南京中医药大学第二十四届青年文化艺术节的通知</w:t>
      </w:r>
    </w:p>
    <w:bookmarkEnd w:id="0"/>
    <w:tbl>
      <w:tblPr>
        <w:tblW w:w="8606" w:type="dxa"/>
        <w:tblCellSpacing w:w="0" w:type="dxa"/>
        <w:tblInd w:w="0" w:type="dxa"/>
        <w:shd w:val="clear" w:color="auto" w:fill="FFFFFF"/>
        <w:tblLayout w:type="fixed"/>
        <w:tblCellMar>
          <w:top w:w="0" w:type="dxa"/>
          <w:left w:w="0" w:type="dxa"/>
          <w:bottom w:w="0" w:type="dxa"/>
          <w:right w:w="0" w:type="dxa"/>
        </w:tblCellMar>
      </w:tblPr>
      <w:tblGrid>
        <w:gridCol w:w="8606"/>
      </w:tblGrid>
      <w:tr>
        <w:tblPrEx>
          <w:shd w:val="clear" w:color="auto" w:fill="FFFFFF"/>
          <w:tblLayout w:type="fixed"/>
          <w:tblCellMar>
            <w:top w:w="0" w:type="dxa"/>
            <w:left w:w="0" w:type="dxa"/>
            <w:bottom w:w="0" w:type="dxa"/>
            <w:right w:w="0" w:type="dxa"/>
          </w:tblCellMar>
        </w:tblPrEx>
        <w:trPr>
          <w:trHeight w:val="0" w:hRule="atLeast"/>
          <w:tblCellSpacing w:w="0" w:type="dxa"/>
        </w:trPr>
        <w:tc>
          <w:tcPr>
            <w:tcW w:w="8606" w:type="dxa"/>
            <w:shd w:val="clear" w:color="auto" w:fill="FFFFFF"/>
            <w:tcMar>
              <w:top w:w="150" w:type="dxa"/>
              <w:left w:w="150" w:type="dxa"/>
              <w:bottom w:w="150"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b w:val="0"/>
                <w:i w:val="0"/>
                <w:color w:val="000000"/>
                <w:spacing w:val="0"/>
                <w:sz w:val="18"/>
                <w:szCs w:val="18"/>
              </w:rPr>
            </w:pPr>
            <w:r>
              <w:rPr>
                <w:rFonts w:ascii="华文仿宋" w:hAnsi="华文仿宋" w:eastAsia="华文仿宋" w:cs="华文仿宋"/>
                <w:b w:val="0"/>
                <w:i w:val="0"/>
                <w:caps w:val="0"/>
                <w:color w:val="000000"/>
                <w:spacing w:val="0"/>
                <w:sz w:val="30"/>
                <w:szCs w:val="30"/>
                <w:bdr w:val="none" w:color="auto" w:sz="0" w:space="0"/>
              </w:rPr>
              <w:t>各学院分团委、学生会，各学生社团：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00"/>
              <w:jc w:val="left"/>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为深入贯彻学习2017年全国“两会”会议精神,认真践行创新、协调、绿色、开放、共享五大发展理念，进一步加强校园文化建设，打造特色鲜明、丰富多元的第二课堂，积极营造求真务实、敢于创新的校园文化氛围，经校青年文化艺术节组委会研究决定，将于4-11月举办南京中医药大学第二十四届青年文化艺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600"/>
              <w:jc w:val="left"/>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本届青年文化艺术节旨在通过优秀文化活动加强校园精神文明建设，提升我校广大青年学生综合素质，引导广大学子树立开拓进取、锐意创新、顽强拼搏的理想信念。为开展好本届文化艺术节各项工作，现将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0"/>
              <w:jc w:val="left"/>
              <w:rPr>
                <w:b w:val="0"/>
                <w:i w:val="0"/>
                <w:color w:val="000000"/>
                <w:spacing w:val="0"/>
                <w:sz w:val="18"/>
                <w:szCs w:val="18"/>
              </w:rPr>
            </w:pPr>
            <w:r>
              <w:rPr>
                <w:rStyle w:val="4"/>
                <w:rFonts w:hint="eastAsia" w:ascii="华文仿宋" w:hAnsi="华文仿宋" w:eastAsia="华文仿宋" w:cs="华文仿宋"/>
                <w:b/>
                <w:i w:val="0"/>
                <w:caps w:val="0"/>
                <w:color w:val="000000"/>
                <w:spacing w:val="0"/>
                <w:sz w:val="31"/>
                <w:szCs w:val="31"/>
                <w:bdr w:val="none" w:color="auto" w:sz="0" w:space="0"/>
              </w:rPr>
              <w:t>一、时间、主题、内容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905" w:right="0"/>
              <w:jc w:val="left"/>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时    间：</w:t>
            </w:r>
            <w:r>
              <w:rPr>
                <w:rFonts w:hint="eastAsia" w:ascii="华文仿宋" w:hAnsi="华文仿宋" w:eastAsia="华文仿宋" w:cs="华文仿宋"/>
                <w:b w:val="0"/>
                <w:i w:val="0"/>
                <w:caps w:val="0"/>
                <w:color w:val="000000"/>
                <w:spacing w:val="0"/>
                <w:sz w:val="30"/>
                <w:szCs w:val="30"/>
                <w:bdr w:val="none" w:color="auto" w:sz="0" w:space="0"/>
              </w:rPr>
              <w:t>2017年4月至11月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905" w:right="0"/>
              <w:jc w:val="left"/>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主    题：</w:t>
            </w:r>
            <w:r>
              <w:rPr>
                <w:rFonts w:hint="eastAsia" w:ascii="华文仿宋" w:hAnsi="华文仿宋" w:eastAsia="华文仿宋" w:cs="华文仿宋"/>
                <w:b w:val="0"/>
                <w:i w:val="0"/>
                <w:caps w:val="0"/>
                <w:color w:val="000000"/>
                <w:spacing w:val="0"/>
                <w:sz w:val="30"/>
                <w:szCs w:val="30"/>
                <w:bdr w:val="none" w:color="auto" w:sz="0" w:space="0"/>
              </w:rPr>
              <w:t>扬青丝其傥傥，承国医之精粹  承玄古之泱泱，修身心之根本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85"/>
              <w:jc w:val="left"/>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内    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585"/>
              <w:jc w:val="left"/>
              <w:rPr>
                <w:b w:val="0"/>
                <w:i w:val="0"/>
                <w:color w:val="000000"/>
                <w:spacing w:val="0"/>
                <w:sz w:val="18"/>
                <w:szCs w:val="18"/>
              </w:rPr>
            </w:pPr>
            <w:r>
              <w:rPr>
                <w:rFonts w:hint="eastAsia" w:ascii="华文仿宋" w:hAnsi="华文仿宋" w:eastAsia="华文仿宋" w:cs="华文仿宋"/>
                <w:b/>
                <w:i w:val="0"/>
                <w:caps w:val="0"/>
                <w:color w:val="000000"/>
                <w:spacing w:val="0"/>
                <w:sz w:val="30"/>
                <w:szCs w:val="30"/>
                <w:bdr w:val="none" w:color="auto" w:sz="0" w:space="0"/>
              </w:rPr>
              <w:t>一、</w:t>
            </w:r>
            <w:r>
              <w:rPr>
                <w:rStyle w:val="4"/>
                <w:rFonts w:hint="eastAsia" w:ascii="华文仿宋" w:hAnsi="华文仿宋" w:eastAsia="华文仿宋" w:cs="华文仿宋"/>
                <w:b/>
                <w:i w:val="0"/>
                <w:caps w:val="0"/>
                <w:color w:val="000000"/>
                <w:spacing w:val="0"/>
                <w:sz w:val="30"/>
                <w:szCs w:val="30"/>
                <w:bdr w:val="none" w:color="auto" w:sz="0" w:space="0"/>
              </w:rPr>
              <w:t>思想引领：厚梦博志，传正气立正帜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     1. 青春喜迎十九大，不忘初心跟党走。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2. 践行“四进四信”，争做“六有大学生”。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3. 与信仰对话，为梦想导航。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4. 塑造时代青年，寻访青春榜样。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5. 做网络好公民，传青春正能量。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负责人： 柴琳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二、素质拓展：养性姿彩，示风仪挥熠汗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1. 百花齐放，高雅艺术芬芳满杏林。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2. 修身养性，传统文化熏陶润校园。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3. 激情绽放，载歌载舞张扬显活力。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4. 岐黄医术，医德仁心美名扬天下。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5. 全民健身，阳光体育践行释青春。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6. 书中真知，思辨学问诚求寻真理。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   </w:t>
            </w:r>
            <w:r>
              <w:rPr>
                <w:rStyle w:val="4"/>
                <w:rFonts w:hint="eastAsia" w:ascii="华文仿宋" w:hAnsi="华文仿宋" w:eastAsia="华文仿宋" w:cs="华文仿宋"/>
                <w:b/>
                <w:i w:val="0"/>
                <w:caps w:val="0"/>
                <w:color w:val="000000"/>
                <w:spacing w:val="0"/>
                <w:sz w:val="30"/>
                <w:szCs w:val="30"/>
                <w:bdr w:val="none" w:color="auto" w:sz="0" w:space="0"/>
              </w:rPr>
              <w:t>负责人：  陈航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三、权益服务：德才体性，立志愿系维权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1. 情撒暖播，志愿传递爱心。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2. 躬行足践，实践感悟真谛。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3. 强意增识，维权彰显平等。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vertAlign w:val="baseline"/>
              </w:rPr>
              <w:t>    负责人：  李芷薇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b w:val="0"/>
                <w:i w:val="0"/>
                <w:color w:val="000000"/>
                <w:spacing w:val="0"/>
                <w:sz w:val="18"/>
                <w:szCs w:val="18"/>
              </w:rPr>
            </w:pPr>
            <w:r>
              <w:rPr>
                <w:rStyle w:val="4"/>
                <w:rFonts w:hint="eastAsia" w:ascii="华文仿宋" w:hAnsi="华文仿宋" w:eastAsia="华文仿宋" w:cs="华文仿宋"/>
                <w:b/>
                <w:i w:val="0"/>
                <w:caps w:val="0"/>
                <w:color w:val="000000"/>
                <w:spacing w:val="0"/>
                <w:sz w:val="31"/>
                <w:szCs w:val="31"/>
                <w:bdr w:val="none" w:color="auto" w:sz="0" w:space="0"/>
              </w:rPr>
              <w:t>二、活动组织要求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（一）项目策划及申报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1. 青年文化艺术节所有申报活动均应在规定的时间内上交活动项目申报书的电子稿和书面稿（见附件），电子稿请发送至：njutcmqnwhysj@163.com。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2. 报送地点：大学生活动中心402办公室；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时    间：即日起至4月12日每天18:30—20:30。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15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3. 活动策划格式统一如下：页面设置采用A4纸格式，标题黑体加粗小二字号，正文宋体小四字号，行间距固定值22磅。正文的全部标题层次应整齐清晰，相同的层次应采用统一字体表示，第一级序号为“一”“二”“三”等，第二级序号为“1”“2”“3”等，第三级序号为“1.1”“1.2”“1.3”，以此类推。图表与正文之间要有一行的间距。页眉为 “第二十四届青年文化艺术节档案编号” 左对齐，页脚为“-页码-”居中。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84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4. 项目立项采取答辩评审形式，请申报单位准备好申PPT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(3分钟)。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360" w:right="0" w:firstLine="15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5. 项目申报立项由组委会秘书组负责。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（二）宣传及证书制作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宣传相关工作由青年文化艺术节组委会宣传组负责。期间所有活动所需的横幅、喷绘、写真、奖状及证书等均由青年文化艺术节组委会统一委托相关单位制作。未经青年文化艺术节组委会批准而制作以上物品所产生的相关费用由活动承办方自行承担，不得纳入报销范围。所有宣传方式的落款需规范（例：主办：第二十四届青年文化艺术节组委会，承办：**院分团委、学生会/**社团），青年文化艺术节组委会保留检查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1. 海报：本届青年文化艺术节所有海报均由活动承办方自行制作，所需材料由活动承办方自行负责准备，大型海报需粘贴青年文化艺术节节标。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邀请函、传单：本届青年文化艺术节所有邀请函及传单由活动承办方自行制作发放，落款必须包括第二十四届青年文化艺术节组委会。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2. 横幅、喷绘、写真：所用横幅均由宣传组统一制作管理，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活动承办方应在 4月12日之前将所需制作的横幅条数写入活动申报书中，并在活动正式开始2周前于晚上18：30-20：30至大学生活动中心401办公室（或联系青年文化艺术节宣传小组）填写横幅申请表。青年文化艺术节宣传小组将在3个工作日内完成制作并通知活动承办方前来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3. 奖状、证书：所用奖状和证书由秘书组统一管理制作，否则所颁奖项不予承认，活动承办方应在4月8日之前将所要颁发的奖项写入活动申报表中，并在活动结束2天内每天18：30-20：30至大学生活动中心402办公室（或联系青年文化艺术节秘书组）填写奖状申请表（内容包括获奖人员姓名、班级、学号、所获奖项）。青年文化艺术节秘书组将在2个工作日内完成奖状和证书的制作工作并通知活动承办方前来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（三）报道及档案整理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1. 报道：活动承办方须在活动结束后及时进行宣传报道，如需青年文化艺术节组委会协助宣传，应在活动结束1天内将活动报道以电子稿的方式发送到专用邮箱（或联系青年文化艺术节报道小组负责人），电子稿内图片应与文档分开存放并不得超过5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2. 档案：活动承办方应在活动结束3天内将所承办活动所有档案报送组委会，可于每晚18：30-20：30交至大学生活动中心402办公室（或联系青年文化艺术节档案组负责人）。档案内容应包括最终策划、通讯稿、费用清单、活动照片(以JPG格式单独存放)以及活动总结、活动中使用的PPT等(除照片和PPT外，所有档案均需电子档与纸质档一式两份，档案格式参考策划格式)。详细格式可参照青年文化艺术节档案示例文件。如不能按要求及时提供完整的活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rPr>
              <w:t>  （四） 经费预算及报销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1. 本次青年文化艺术节所用费用采取活动承办方提出活动预算方案，青年文化艺术节组委会负责审核、监督、报销。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95"/>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2. 活动进行中所有费用由活动承办方先行垫付，活动结束后由承办方填写报销申请单，待考核通过后予以报销。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75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3. 报销支持正式发票与收据，但每张正式发票与收据上需注明用途及两位经手人的签名，不得代签。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0" w:firstLine="51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4. 如在活动过程中违反相关规定，组委会将扣除活动考核相应评分，不予报销。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0" w:firstLine="51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Style w:val="4"/>
                <w:rFonts w:hint="eastAsia" w:ascii="华文仿宋" w:hAnsi="华文仿宋" w:eastAsia="华文仿宋" w:cs="华文仿宋"/>
                <w:b/>
                <w:i w:val="0"/>
                <w:caps w:val="0"/>
                <w:color w:val="000000"/>
                <w:spacing w:val="0"/>
                <w:sz w:val="31"/>
                <w:szCs w:val="31"/>
                <w:bdr w:val="none" w:color="auto" w:sz="0" w:space="0"/>
                <w:vertAlign w:val="baseline"/>
              </w:rPr>
              <w:t>三、考核要求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青年文化艺术节结束后，</w:t>
            </w:r>
            <w:r>
              <w:rPr>
                <w:rStyle w:val="4"/>
                <w:rFonts w:hint="eastAsia" w:ascii="华文仿宋" w:hAnsi="华文仿宋" w:eastAsia="华文仿宋" w:cs="华文仿宋"/>
                <w:b/>
                <w:i w:val="0"/>
                <w:caps w:val="0"/>
                <w:color w:val="000000"/>
                <w:spacing w:val="0"/>
                <w:sz w:val="30"/>
                <w:szCs w:val="30"/>
                <w:bdr w:val="none" w:color="auto" w:sz="0" w:space="0"/>
                <w:vertAlign w:val="baseline"/>
              </w:rPr>
              <w:t>组委会将成立专门的督察组对每项活动予以考核评审</w:t>
            </w:r>
            <w:r>
              <w:rPr>
                <w:rFonts w:hint="eastAsia" w:ascii="华文仿宋" w:hAnsi="华文仿宋" w:eastAsia="华文仿宋" w:cs="华文仿宋"/>
                <w:b w:val="0"/>
                <w:i w:val="0"/>
                <w:caps w:val="0"/>
                <w:color w:val="000000"/>
                <w:spacing w:val="0"/>
                <w:sz w:val="30"/>
                <w:szCs w:val="30"/>
                <w:bdr w:val="none" w:color="auto" w:sz="0" w:space="0"/>
                <w:vertAlign w:val="baseline"/>
              </w:rPr>
              <w:t>。评审要求包括：主题深刻、形式新颖、经费使用合理、档案整理规范、活动程序符合要求、宣传报道及时到位等六项。评审结果分为“优秀”、“良好”、“合格”、“不合格”四个等级。</w:t>
            </w:r>
            <w:r>
              <w:rPr>
                <w:rStyle w:val="4"/>
                <w:rFonts w:hint="eastAsia" w:ascii="华文仿宋" w:hAnsi="华文仿宋" w:eastAsia="华文仿宋" w:cs="华文仿宋"/>
                <w:b/>
                <w:i w:val="0"/>
                <w:caps w:val="0"/>
                <w:color w:val="000000"/>
                <w:spacing w:val="0"/>
                <w:sz w:val="30"/>
                <w:szCs w:val="30"/>
                <w:bdr w:val="none" w:color="auto" w:sz="0" w:space="0"/>
                <w:vertAlign w:val="baseline"/>
              </w:rPr>
              <w:t>评为优秀将予以奖励，评为不合格的活动将取消该组织社团下一年度申报资格。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Style w:val="4"/>
                <w:rFonts w:hint="eastAsia" w:ascii="华文仿宋" w:hAnsi="华文仿宋" w:eastAsia="华文仿宋" w:cs="华文仿宋"/>
                <w:b/>
                <w:i w:val="0"/>
                <w:caps w:val="0"/>
                <w:color w:val="000000"/>
                <w:spacing w:val="0"/>
                <w:sz w:val="31"/>
                <w:szCs w:val="31"/>
                <w:bdr w:val="none" w:color="auto" w:sz="0" w:space="0"/>
                <w:vertAlign w:val="baseline"/>
              </w:rPr>
              <w:t>四、日程安排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04月06日--04月12日    报送青年文化艺术节活动方案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04月13日--04月15日    组委会审核青年文化艺术节活动方案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04月20日--04月21日    青年文化艺术节活动立项申报答辩会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04月24日--04月25日    青年文化艺术节活动立项公示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04月26日--11月21日    第二十四届青年文化艺术节活动展示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11月22日—11月23日    青年文化艺术节十佳活动评选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75"/>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textAlignment w:val="baseline"/>
              <w:rPr>
                <w:b w:val="0"/>
                <w:i w:val="0"/>
                <w:color w:val="000000"/>
                <w:spacing w:val="0"/>
                <w:sz w:val="18"/>
                <w:szCs w:val="18"/>
              </w:rPr>
            </w:pPr>
            <w:r>
              <w:rPr>
                <w:rStyle w:val="4"/>
                <w:rFonts w:hint="eastAsia" w:ascii="华文仿宋" w:hAnsi="华文仿宋" w:eastAsia="华文仿宋" w:cs="华文仿宋"/>
                <w:b/>
                <w:i w:val="0"/>
                <w:caps w:val="0"/>
                <w:color w:val="000000"/>
                <w:spacing w:val="0"/>
                <w:sz w:val="30"/>
                <w:szCs w:val="30"/>
                <w:bdr w:val="none" w:color="auto" w:sz="0" w:space="0"/>
                <w:vertAlign w:val="baseline"/>
              </w:rPr>
              <w:t>五、联络人名单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总协调人：    刘  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秘书组负责人：钱小溪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宣传组负责人：王沐涵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财务组负责人：葛  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档案组负责人：钱小溪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报道组负责人：周耀龙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督察组负责人：刘  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0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附件：第二十四届青年文化艺术节活动项目申报书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0" w:firstLine="51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0" w:firstLine="51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0" w:firstLine="51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0" w:firstLine="510"/>
              <w:jc w:val="lef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共青团南京中医药大学委员会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360" w:firstLine="510"/>
              <w:jc w:val="right"/>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第二十四届青年文化艺术节组委会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5" w:right="360" w:firstLine="510"/>
              <w:textAlignment w:val="baseline"/>
              <w:rPr>
                <w:b w:val="0"/>
                <w:i w:val="0"/>
                <w:color w:val="000000"/>
                <w:spacing w:val="0"/>
                <w:sz w:val="18"/>
                <w:szCs w:val="18"/>
              </w:rPr>
            </w:pPr>
            <w:r>
              <w:rPr>
                <w:rFonts w:hint="eastAsia" w:ascii="华文仿宋" w:hAnsi="华文仿宋" w:eastAsia="华文仿宋" w:cs="华文仿宋"/>
                <w:b w:val="0"/>
                <w:i w:val="0"/>
                <w:caps w:val="0"/>
                <w:color w:val="000000"/>
                <w:spacing w:val="0"/>
                <w:sz w:val="30"/>
                <w:szCs w:val="30"/>
                <w:bdr w:val="none" w:color="auto" w:sz="0" w:space="0"/>
                <w:vertAlign w:val="baseline"/>
              </w:rPr>
              <w:t>                                                                  2017年3月 31日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jc w:val="left"/>
            </w:pPr>
            <w:r>
              <w:rPr>
                <w:rFonts w:ascii="微软雅黑" w:hAnsi="微软雅黑" w:eastAsia="微软雅黑" w:cs="微软雅黑"/>
                <w:b w:val="0"/>
                <w:i w:val="0"/>
                <w:caps w:val="0"/>
                <w:color w:val="474646"/>
                <w:spacing w:val="0"/>
                <w:sz w:val="21"/>
                <w:szCs w:val="21"/>
                <w:bdr w:val="none" w:color="auto" w:sz="0" w:space="0"/>
              </w:rPr>
              <w:br w:type="textWrapping"/>
            </w:r>
            <w:r>
              <w:rPr>
                <w:rFonts w:hint="eastAsia" w:ascii="宋体" w:hAnsi="宋体" w:eastAsia="宋体" w:cs="宋体"/>
                <w:b w:val="0"/>
                <w:i w:val="0"/>
                <w:caps w:val="0"/>
                <w:color w:val="474646"/>
                <w:spacing w:val="0"/>
                <w:sz w:val="24"/>
                <w:szCs w:val="24"/>
                <w:bdr w:val="none" w:color="auto" w:sz="0" w:space="0"/>
              </w:rPr>
              <w:t>附件：                                             </w:t>
            </w:r>
            <w:r>
              <w:rPr>
                <w:rStyle w:val="4"/>
                <w:rFonts w:hint="eastAsia" w:ascii="宋体" w:hAnsi="宋体" w:eastAsia="宋体" w:cs="宋体"/>
                <w:b/>
                <w:i w:val="0"/>
                <w:caps w:val="0"/>
                <w:color w:val="474646"/>
                <w:spacing w:val="0"/>
                <w:sz w:val="21"/>
                <w:szCs w:val="21"/>
                <w:bdr w:val="none" w:color="auto" w:sz="0" w:space="0"/>
              </w:rPr>
              <w:t>编号：</w:t>
            </w:r>
            <w:r>
              <w:rPr>
                <w:rStyle w:val="4"/>
                <w:rFonts w:hint="eastAsia" w:ascii="宋体" w:hAnsi="宋体" w:eastAsia="宋体" w:cs="宋体"/>
                <w:b/>
                <w:i w:val="0"/>
                <w:caps w:val="0"/>
                <w:color w:val="474646"/>
                <w:spacing w:val="0"/>
                <w:sz w:val="21"/>
                <w:szCs w:val="2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pPr>
            <w:r>
              <w:rPr>
                <w:rFonts w:hint="eastAsia" w:ascii="宋体" w:hAnsi="宋体" w:eastAsia="宋体" w:cs="宋体"/>
                <w:b w:val="0"/>
                <w:i w:val="0"/>
                <w:caps w:val="0"/>
                <w:color w:val="474646"/>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jc w:val="center"/>
            </w:pPr>
            <w:r>
              <w:rPr>
                <w:rStyle w:val="4"/>
                <w:rFonts w:ascii="华文中宋" w:hAnsi="华文中宋" w:eastAsia="华文中宋" w:cs="华文中宋"/>
                <w:b/>
                <w:i w:val="0"/>
                <w:caps w:val="0"/>
                <w:color w:val="474646"/>
                <w:spacing w:val="0"/>
                <w:sz w:val="48"/>
                <w:szCs w:val="48"/>
                <w:bdr w:val="none" w:color="auto" w:sz="0" w:space="0"/>
              </w:rPr>
              <w:t>南京中医药大学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4"/>
                <w:rFonts w:hint="eastAsia" w:ascii="华文中宋" w:hAnsi="华文中宋" w:eastAsia="华文中宋" w:cs="华文中宋"/>
                <w:b/>
                <w:i w:val="0"/>
                <w:caps w:val="0"/>
                <w:color w:val="474646"/>
                <w:spacing w:val="0"/>
                <w:sz w:val="48"/>
                <w:szCs w:val="48"/>
                <w:bdr w:val="none" w:color="auto" w:sz="0" w:space="0"/>
              </w:rPr>
              <w:t>第二十四届青年文化艺术节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4"/>
                <w:rFonts w:hint="eastAsia" w:ascii="华文中宋" w:hAnsi="华文中宋" w:eastAsia="华文中宋" w:cs="华文中宋"/>
                <w:b/>
                <w:i w:val="0"/>
                <w:caps w:val="0"/>
                <w:color w:val="474646"/>
                <w:spacing w:val="0"/>
                <w:sz w:val="48"/>
                <w:szCs w:val="48"/>
                <w:bdr w:val="none" w:color="auto" w:sz="0" w:space="0"/>
              </w:rPr>
              <w:t>项目申报书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微软雅黑" w:hAnsi="微软雅黑" w:eastAsia="微软雅黑" w:cs="微软雅黑"/>
                <w:b w:val="0"/>
                <w:i w:val="0"/>
                <w:caps w:val="0"/>
                <w:color w:val="474646"/>
                <w:spacing w:val="0"/>
                <w:sz w:val="21"/>
                <w:szCs w:val="21"/>
                <w:bdr w:val="single" w:color="DDDDDD" w:sz="6" w:space="0"/>
              </w:rPr>
              <w:drawing>
                <wp:inline distT="0" distB="0" distL="114300" distR="114300">
                  <wp:extent cx="2343150" cy="234315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2343150" cy="2343150"/>
                          </a:xfrm>
                          <a:prstGeom prst="rect">
                            <a:avLst/>
                          </a:prstGeom>
                          <a:noFill/>
                          <a:ln w="9525">
                            <a:noFill/>
                          </a:ln>
                        </pic:spPr>
                      </pic:pic>
                    </a:graphicData>
                  </a:graphic>
                </wp:inline>
              </w:drawing>
            </w: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pPr>
            <w:r>
              <w:rPr>
                <w:rFonts w:hint="eastAsia" w:ascii="宋体" w:hAnsi="宋体" w:eastAsia="宋体" w:cs="宋体"/>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3495" w:right="0"/>
            </w:pPr>
            <w:r>
              <w:rPr>
                <w:rStyle w:val="4"/>
                <w:rFonts w:hint="eastAsia" w:ascii="宋体" w:hAnsi="宋体" w:eastAsia="宋体" w:cs="宋体"/>
                <w:b/>
                <w:i w:val="0"/>
                <w:caps w:val="0"/>
                <w:color w:val="474646"/>
                <w:spacing w:val="45"/>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3495" w:right="0"/>
            </w:pPr>
            <w:r>
              <w:rPr>
                <w:rStyle w:val="4"/>
                <w:rFonts w:hint="eastAsia" w:ascii="宋体" w:hAnsi="宋体" w:eastAsia="宋体" w:cs="宋体"/>
                <w:b/>
                <w:i w:val="0"/>
                <w:caps w:val="0"/>
                <w:color w:val="474646"/>
                <w:spacing w:val="45"/>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3495" w:right="0"/>
            </w:pPr>
            <w:r>
              <w:rPr>
                <w:rStyle w:val="4"/>
                <w:rFonts w:hint="eastAsia" w:ascii="宋体" w:hAnsi="宋体" w:eastAsia="宋体" w:cs="宋体"/>
                <w:b/>
                <w:i w:val="0"/>
                <w:caps w:val="0"/>
                <w:color w:val="474646"/>
                <w:spacing w:val="45"/>
                <w:sz w:val="31"/>
                <w:szCs w:val="31"/>
                <w:bdr w:val="none" w:color="auto" w:sz="0" w:space="0"/>
              </w:rPr>
              <w:t>项目名称：</w:t>
            </w:r>
            <w:r>
              <w:rPr>
                <w:rStyle w:val="4"/>
                <w:rFonts w:hint="eastAsia" w:ascii="宋体" w:hAnsi="宋体" w:eastAsia="宋体" w:cs="宋体"/>
                <w:b/>
                <w:i w:val="0"/>
                <w:caps w:val="0"/>
                <w:color w:val="474646"/>
                <w:spacing w:val="45"/>
                <w:sz w:val="31"/>
                <w:szCs w:val="3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840" w:right="0"/>
            </w:pPr>
            <w:r>
              <w:rPr>
                <w:rStyle w:val="4"/>
                <w:rFonts w:hint="eastAsia" w:ascii="宋体" w:hAnsi="宋体" w:eastAsia="宋体" w:cs="宋体"/>
                <w:b/>
                <w:i w:val="0"/>
                <w:caps w:val="0"/>
                <w:color w:val="474646"/>
                <w:spacing w:val="45"/>
                <w:sz w:val="31"/>
                <w:szCs w:val="31"/>
                <w:bdr w:val="none" w:color="auto" w:sz="0" w:space="0"/>
              </w:rPr>
              <w:t>申报单位：</w:t>
            </w:r>
            <w:r>
              <w:rPr>
                <w:rStyle w:val="4"/>
                <w:rFonts w:hint="eastAsia" w:ascii="宋体" w:hAnsi="宋体" w:eastAsia="宋体" w:cs="宋体"/>
                <w:b/>
                <w:i w:val="0"/>
                <w:caps w:val="0"/>
                <w:color w:val="474646"/>
                <w:spacing w:val="45"/>
                <w:sz w:val="31"/>
                <w:szCs w:val="3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840" w:right="0"/>
            </w:pPr>
            <w:r>
              <w:rPr>
                <w:rStyle w:val="4"/>
                <w:rFonts w:hint="eastAsia" w:ascii="宋体" w:hAnsi="宋体" w:eastAsia="宋体" w:cs="宋体"/>
                <w:b/>
                <w:i w:val="0"/>
                <w:caps w:val="0"/>
                <w:color w:val="474646"/>
                <w:spacing w:val="0"/>
                <w:sz w:val="31"/>
                <w:szCs w:val="31"/>
                <w:bdr w:val="none" w:color="auto" w:sz="0" w:space="0"/>
              </w:rPr>
              <w:t>项目负责人</w:t>
            </w:r>
            <w:r>
              <w:rPr>
                <w:rStyle w:val="4"/>
                <w:rFonts w:hint="eastAsia" w:ascii="宋体" w:hAnsi="宋体" w:eastAsia="宋体" w:cs="宋体"/>
                <w:b/>
                <w:i w:val="0"/>
                <w:caps w:val="0"/>
                <w:color w:val="474646"/>
                <w:spacing w:val="45"/>
                <w:sz w:val="31"/>
                <w:szCs w:val="31"/>
                <w:bdr w:val="none" w:color="auto" w:sz="0" w:space="0"/>
              </w:rPr>
              <w:t>：</w:t>
            </w:r>
            <w:r>
              <w:rPr>
                <w:rStyle w:val="4"/>
                <w:rFonts w:hint="eastAsia" w:ascii="宋体" w:hAnsi="宋体" w:eastAsia="宋体" w:cs="宋体"/>
                <w:b/>
                <w:i w:val="0"/>
                <w:caps w:val="0"/>
                <w:color w:val="474646"/>
                <w:spacing w:val="45"/>
                <w:sz w:val="31"/>
                <w:szCs w:val="3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840" w:right="0"/>
            </w:pPr>
            <w:r>
              <w:rPr>
                <w:rStyle w:val="4"/>
                <w:rFonts w:hint="eastAsia" w:ascii="宋体" w:hAnsi="宋体" w:eastAsia="宋体" w:cs="宋体"/>
                <w:b/>
                <w:i w:val="0"/>
                <w:caps w:val="0"/>
                <w:color w:val="474646"/>
                <w:spacing w:val="45"/>
                <w:sz w:val="31"/>
                <w:szCs w:val="31"/>
                <w:bdr w:val="none" w:color="auto" w:sz="0" w:space="0"/>
              </w:rPr>
              <w:t>联系电话：</w:t>
            </w:r>
            <w:r>
              <w:rPr>
                <w:rStyle w:val="4"/>
                <w:rFonts w:hint="eastAsia" w:ascii="宋体" w:hAnsi="宋体" w:eastAsia="宋体" w:cs="宋体"/>
                <w:b/>
                <w:i w:val="0"/>
                <w:caps w:val="0"/>
                <w:color w:val="474646"/>
                <w:spacing w:val="45"/>
                <w:sz w:val="31"/>
                <w:szCs w:val="31"/>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4"/>
                <w:rFonts w:hint="eastAsia" w:ascii="宋体" w:hAnsi="宋体" w:eastAsia="宋体" w:cs="宋体"/>
                <w:b/>
                <w:i w:val="0"/>
                <w:caps w:val="0"/>
                <w:color w:val="47464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4"/>
                <w:rFonts w:hint="eastAsia" w:ascii="宋体" w:hAnsi="宋体" w:eastAsia="宋体" w:cs="宋体"/>
                <w:b/>
                <w:i w:val="0"/>
                <w:caps w:val="0"/>
                <w:color w:val="47464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4"/>
                <w:rFonts w:hint="eastAsia" w:ascii="宋体" w:hAnsi="宋体" w:eastAsia="宋体" w:cs="宋体"/>
                <w:b/>
                <w:i w:val="0"/>
                <w:caps w:val="0"/>
                <w:color w:val="474646"/>
                <w:spacing w:val="0"/>
                <w:sz w:val="21"/>
                <w:szCs w:val="21"/>
                <w:bdr w:val="none" w:color="auto" w:sz="0" w:space="0"/>
              </w:rPr>
              <w:t>青年文化艺术节组委会制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4"/>
                <w:rFonts w:hint="eastAsia" w:ascii="宋体" w:hAnsi="宋体" w:eastAsia="宋体" w:cs="宋体"/>
                <w:b/>
                <w:i w:val="0"/>
                <w:caps w:val="0"/>
                <w:color w:val="474646"/>
                <w:spacing w:val="0"/>
                <w:sz w:val="21"/>
                <w:szCs w:val="21"/>
                <w:bdr w:val="none" w:color="auto" w:sz="0" w:space="0"/>
              </w:rPr>
              <w:t>2017年4月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华文仿宋" w:hAnsi="华文仿宋" w:eastAsia="华文仿宋" w:cs="华文仿宋"/>
                <w:b w:val="0"/>
                <w:i w:val="0"/>
                <w:caps w:val="0"/>
                <w:color w:val="474646"/>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val="0"/>
                <w:i w:val="0"/>
                <w:caps w:val="0"/>
                <w:color w:val="474646"/>
                <w:spacing w:val="0"/>
                <w:sz w:val="21"/>
                <w:szCs w:val="21"/>
                <w:bdr w:val="none" w:color="auto" w:sz="0" w:space="0"/>
              </w:rPr>
              <w:t> </w:t>
            </w:r>
          </w:p>
          <w:tbl>
            <w:tblPr>
              <w:tblW w:w="8262" w:type="dxa"/>
              <w:tblCellSpacing w:w="1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72"/>
              <w:gridCol w:w="621"/>
              <w:gridCol w:w="145"/>
              <w:gridCol w:w="1534"/>
              <w:gridCol w:w="2862"/>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15" w:hRule="atLeast"/>
                <w:tblCellSpacing w:w="15" w:type="dxa"/>
              </w:trPr>
              <w:tc>
                <w:tcPr>
                  <w:tcW w:w="1448"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活动名称</w:t>
                  </w:r>
                </w:p>
              </w:tc>
              <w:tc>
                <w:tcPr>
                  <w:tcW w:w="6724" w:type="dxa"/>
                  <w:gridSpan w:val="4"/>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blCellSpacing w:w="15" w:type="dxa"/>
              </w:trPr>
              <w:tc>
                <w:tcPr>
                  <w:tcW w:w="1448"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活动时间</w:t>
                  </w:r>
                </w:p>
              </w:tc>
              <w:tc>
                <w:tcPr>
                  <w:tcW w:w="6724" w:type="dxa"/>
                  <w:gridSpan w:val="4"/>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15" w:type="dxa"/>
              </w:trPr>
              <w:tc>
                <w:tcPr>
                  <w:tcW w:w="1448"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活动地点</w:t>
                  </w:r>
                </w:p>
              </w:tc>
              <w:tc>
                <w:tcPr>
                  <w:tcW w:w="6724" w:type="dxa"/>
                  <w:gridSpan w:val="4"/>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 w:hRule="atLeast"/>
                <w:tblCellSpacing w:w="15" w:type="dxa"/>
              </w:trPr>
              <w:tc>
                <w:tcPr>
                  <w:tcW w:w="1448"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所属版块</w:t>
                  </w:r>
                </w:p>
              </w:tc>
              <w:tc>
                <w:tcPr>
                  <w:tcW w:w="6724" w:type="dxa"/>
                  <w:gridSpan w:val="4"/>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blCellSpacing w:w="15" w:type="dxa"/>
              </w:trPr>
              <w:tc>
                <w:tcPr>
                  <w:tcW w:w="1448"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主办单位</w:t>
                  </w:r>
                </w:p>
              </w:tc>
              <w:tc>
                <w:tcPr>
                  <w:tcW w:w="6724" w:type="dxa"/>
                  <w:gridSpan w:val="4"/>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tblCellSpacing w:w="15" w:type="dxa"/>
              </w:trPr>
              <w:tc>
                <w:tcPr>
                  <w:tcW w:w="82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活动简介</w:t>
                  </w:r>
                </w:p>
              </w:tc>
              <w:tc>
                <w:tcPr>
                  <w:tcW w:w="7345" w:type="dxa"/>
                  <w:gridSpan w:val="5"/>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华文仿宋" w:hAnsi="华文仿宋" w:eastAsia="华文仿宋" w:cs="华文仿宋"/>
                      <w:sz w:val="28"/>
                      <w:szCs w:val="28"/>
                      <w:bdr w:val="none" w:color="auto" w:sz="0" w:space="0"/>
                    </w:rPr>
                    <w:t>（300字以内，阐明申报版块理由、活动特色、对于校园文化的作用）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90"/>
                    <w:jc w:val="right"/>
                  </w:pPr>
                  <w:r>
                    <w:rPr>
                      <w:rFonts w:hint="eastAsia" w:ascii="华文仿宋" w:hAnsi="华文仿宋" w:eastAsia="华文仿宋" w:cs="华文仿宋"/>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blCellSpacing w:w="15" w:type="dxa"/>
              </w:trPr>
              <w:tc>
                <w:tcPr>
                  <w:tcW w:w="82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经费类别</w:t>
                  </w:r>
                </w:p>
              </w:tc>
              <w:tc>
                <w:tcPr>
                  <w:tcW w:w="734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35"/>
                    <w:jc w:val="center"/>
                  </w:pPr>
                  <w:r>
                    <w:rPr>
                      <w:rFonts w:hint="eastAsia" w:ascii="华文仿宋" w:hAnsi="华文仿宋" w:eastAsia="华文仿宋" w:cs="华文仿宋"/>
                      <w:sz w:val="28"/>
                      <w:szCs w:val="28"/>
                      <w:bdr w:val="none" w:color="auto" w:sz="0" w:space="0"/>
                    </w:rPr>
                    <w:t>□立项全资助   □立项部分资助   □立项不资助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blCellSpacing w:w="15" w:type="dxa"/>
              </w:trPr>
              <w:tc>
                <w:tcPr>
                  <w:tcW w:w="82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总体预算</w:t>
                  </w:r>
                </w:p>
              </w:tc>
              <w:tc>
                <w:tcPr>
                  <w:tcW w:w="7345" w:type="dxa"/>
                  <w:gridSpan w:val="5"/>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华文仿宋" w:hAnsi="华文仿宋" w:eastAsia="华文仿宋" w:cs="华文仿宋"/>
                      <w:sz w:val="28"/>
                      <w:szCs w:val="28"/>
                      <w:bdr w:val="none" w:color="auto" w:sz="0" w:space="0"/>
                    </w:rPr>
                    <w:t>（需写明费用总金额及详细用途，采购物品单价，数目；务必另附表格）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blCellSpacing w:w="15" w:type="dxa"/>
              </w:trPr>
              <w:tc>
                <w:tcPr>
                  <w:tcW w:w="82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奖项设置</w:t>
                  </w:r>
                </w:p>
              </w:tc>
              <w:tc>
                <w:tcPr>
                  <w:tcW w:w="7345" w:type="dxa"/>
                  <w:gridSpan w:val="5"/>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华文仿宋" w:hAnsi="华文仿宋" w:eastAsia="华文仿宋" w:cs="华文仿宋"/>
                      <w:sz w:val="28"/>
                      <w:szCs w:val="28"/>
                      <w:bdr w:val="none" w:color="auto" w:sz="0" w:space="0"/>
                    </w:rPr>
                    <w:t>（需写明奖项名称，颁发数目）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华文仿宋" w:hAnsi="华文仿宋" w:eastAsia="华文仿宋" w:cs="华文仿宋"/>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right"/>
                  </w:pPr>
                  <w:r>
                    <w:rPr>
                      <w:rFonts w:hint="eastAsia" w:ascii="华文仿宋" w:hAnsi="华文仿宋" w:eastAsia="华文仿宋" w:cs="华文仿宋"/>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blCellSpacing w:w="15" w:type="dxa"/>
              </w:trPr>
              <w:tc>
                <w:tcPr>
                  <w:tcW w:w="827"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Style w:val="4"/>
                      <w:rFonts w:hint="eastAsia" w:ascii="华文仿宋" w:hAnsi="华文仿宋" w:eastAsia="华文仿宋" w:cs="华文仿宋"/>
                      <w:b/>
                      <w:sz w:val="28"/>
                      <w:szCs w:val="28"/>
                      <w:bdr w:val="none" w:color="auto" w:sz="0" w:space="0"/>
                    </w:rPr>
                    <w:t>宣传</w:t>
                  </w:r>
                </w:p>
              </w:tc>
              <w:tc>
                <w:tcPr>
                  <w:tcW w:w="7345" w:type="dxa"/>
                  <w:gridSpan w:val="5"/>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华文仿宋" w:hAnsi="华文仿宋" w:eastAsia="华文仿宋" w:cs="华文仿宋"/>
                      <w:sz w:val="28"/>
                      <w:szCs w:val="28"/>
                      <w:bdr w:val="none" w:color="auto" w:sz="0" w:space="0"/>
                    </w:rPr>
                    <w:t>本次活动将使用横幅条，写真张，喷绘张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通讯录</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姓名</w:t>
                  </w:r>
                </w:p>
              </w:tc>
              <w:tc>
                <w:tcPr>
                  <w:tcW w:w="283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职务</w:t>
                  </w:r>
                </w:p>
              </w:tc>
              <w:tc>
                <w:tcPr>
                  <w:tcW w:w="218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华文仿宋" w:hAnsi="华文仿宋" w:eastAsia="华文仿宋" w:cs="华文仿宋"/>
                      <w:sz w:val="28"/>
                      <w:szCs w:val="28"/>
                      <w:bdr w:val="none" w:color="auto" w:sz="0" w:space="0"/>
                    </w:rPr>
                    <w:t>指导老师</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3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华文仿宋" w:hAnsi="华文仿宋" w:eastAsia="华文仿宋" w:cs="华文仿宋"/>
                      <w:sz w:val="28"/>
                      <w:szCs w:val="28"/>
                      <w:bdr w:val="none" w:color="auto" w:sz="0" w:space="0"/>
                    </w:rPr>
                    <w:t>总体负责人</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3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华文仿宋" w:hAnsi="华文仿宋" w:eastAsia="华文仿宋" w:cs="华文仿宋"/>
                      <w:sz w:val="28"/>
                      <w:szCs w:val="28"/>
                      <w:bdr w:val="none" w:color="auto" w:sz="0" w:space="0"/>
                    </w:rPr>
                    <w:t>宣传负责人</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3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华文仿宋" w:hAnsi="华文仿宋" w:eastAsia="华文仿宋" w:cs="华文仿宋"/>
                      <w:sz w:val="28"/>
                      <w:szCs w:val="28"/>
                      <w:bdr w:val="none" w:color="auto" w:sz="0" w:space="0"/>
                    </w:rPr>
                    <w:t>资金负责人</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3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华文仿宋" w:hAnsi="华文仿宋" w:eastAsia="华文仿宋" w:cs="华文仿宋"/>
                      <w:sz w:val="28"/>
                      <w:szCs w:val="28"/>
                      <w:bdr w:val="none" w:color="auto" w:sz="0" w:space="0"/>
                    </w:rPr>
                    <w:t>报道负责人</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3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华文仿宋" w:hAnsi="华文仿宋" w:eastAsia="华文仿宋" w:cs="华文仿宋"/>
                      <w:sz w:val="28"/>
                      <w:szCs w:val="28"/>
                      <w:bdr w:val="none" w:color="auto" w:sz="0" w:space="0"/>
                    </w:rPr>
                    <w:t>档案负责人</w:t>
                  </w:r>
                </w:p>
              </w:tc>
              <w:tc>
                <w:tcPr>
                  <w:tcW w:w="1504"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83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意见</w:t>
                  </w:r>
                </w:p>
              </w:tc>
              <w:tc>
                <w:tcPr>
                  <w:tcW w:w="6579"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480"/>
                  </w:pPr>
                  <w:r>
                    <w:rPr>
                      <w:rFonts w:hint="eastAsia" w:ascii="华文仿宋" w:hAnsi="华文仿宋" w:eastAsia="华文仿宋" w:cs="华文仿宋"/>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480" w:firstLine="2655"/>
                  </w:pPr>
                  <w:r>
                    <w:rPr>
                      <w:rFonts w:hint="eastAsia" w:ascii="华文仿宋" w:hAnsi="华文仿宋" w:eastAsia="华文仿宋" w:cs="华文仿宋"/>
                      <w:sz w:val="28"/>
                      <w:szCs w:val="28"/>
                      <w:bdr w:val="none" w:color="auto" w:sz="0" w:space="0"/>
                    </w:rPr>
                    <w:t>签字（盖章）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480"/>
                    <w:jc w:val="center"/>
                  </w:pPr>
                  <w:r>
                    <w:rPr>
                      <w:rFonts w:hint="eastAsia" w:ascii="华文仿宋" w:hAnsi="华文仿宋" w:eastAsia="华文仿宋" w:cs="华文仿宋"/>
                      <w:sz w:val="28"/>
                      <w:szCs w:val="28"/>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blCellSpacing w:w="15" w:type="dxa"/>
              </w:trPr>
              <w:tc>
                <w:tcPr>
                  <w:tcW w:w="1593"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sz w:val="28"/>
                      <w:szCs w:val="28"/>
                      <w:bdr w:val="none" w:color="auto" w:sz="0" w:space="0"/>
                    </w:rPr>
                    <w:t>组委会意见</w:t>
                  </w:r>
                </w:p>
              </w:tc>
              <w:tc>
                <w:tcPr>
                  <w:tcW w:w="6579"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480" w:firstLine="2655"/>
                  </w:pPr>
                  <w:r>
                    <w:rPr>
                      <w:rFonts w:hint="eastAsia" w:ascii="华文仿宋" w:hAnsi="华文仿宋" w:eastAsia="华文仿宋" w:cs="华文仿宋"/>
                      <w:sz w:val="28"/>
                      <w:szCs w:val="28"/>
                      <w:bdr w:val="none" w:color="auto" w:sz="0" w:space="0"/>
                    </w:rPr>
                    <w:t>签字（盖章）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480"/>
                  </w:pPr>
                  <w:r>
                    <w:rPr>
                      <w:rFonts w:hint="eastAsia" w:ascii="华文仿宋" w:hAnsi="华文仿宋" w:eastAsia="华文仿宋" w:cs="华文仿宋"/>
                      <w:sz w:val="28"/>
                      <w:szCs w:val="28"/>
                      <w:bdr w:val="none" w:color="auto" w:sz="0" w:space="0"/>
                    </w:rPr>
                    <w:t>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val="0"/>
                <w:i w:val="0"/>
                <w:caps w:val="0"/>
                <w:color w:val="474646"/>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4"/>
                <w:rFonts w:hint="eastAsia" w:ascii="华文仿宋" w:hAnsi="华文仿宋" w:eastAsia="华文仿宋" w:cs="华文仿宋"/>
                <w:b/>
                <w:i w:val="0"/>
                <w:caps w:val="0"/>
                <w:color w:val="474646"/>
                <w:spacing w:val="0"/>
                <w:sz w:val="31"/>
                <w:szCs w:val="31"/>
                <w:bdr w:val="none" w:color="auto" w:sz="0" w:space="0"/>
              </w:rPr>
              <w:t>第二十四届青年文化艺术节活动项目申报书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华文仿宋" w:hAnsi="华文仿宋" w:eastAsia="华文仿宋" w:cs="华文仿宋"/>
                <w:b w:val="0"/>
                <w:i w:val="0"/>
                <w:caps w:val="0"/>
                <w:color w:val="474646"/>
                <w:spacing w:val="0"/>
                <w:sz w:val="28"/>
                <w:szCs w:val="28"/>
                <w:bdr w:val="none" w:color="auto" w:sz="0" w:space="0"/>
              </w:rPr>
              <w:t>注：策划书、经费明细请另附，用A4纸打印。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3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xks</dc:creator>
  <cp:lastModifiedBy>末林未</cp:lastModifiedBy>
  <dcterms:modified xsi:type="dcterms:W3CDTF">2018-01-03T03:26:30Z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