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DCD6E" w14:textId="77777777" w:rsidR="00417298" w:rsidRPr="00F65FEA" w:rsidRDefault="00C10D00" w:rsidP="00787903">
      <w:pPr>
        <w:pStyle w:val="a3"/>
        <w:spacing w:line="500" w:lineRule="exact"/>
        <w:jc w:val="center"/>
        <w:rPr>
          <w:rFonts w:ascii="方正小标宋_GBK" w:eastAsia="方正小标宋_GBK" w:hAnsi="宋体" w:cs="宋体"/>
          <w:sz w:val="36"/>
          <w:szCs w:val="36"/>
        </w:rPr>
      </w:pPr>
      <w:r w:rsidRPr="00F65FEA">
        <w:rPr>
          <w:rFonts w:ascii="方正小标宋_GBK" w:eastAsia="方正小标宋_GBK" w:hAnsi="宋体" w:cs="宋体" w:hint="eastAsia"/>
          <w:b/>
          <w:sz w:val="36"/>
          <w:szCs w:val="36"/>
        </w:rPr>
        <w:t>南京中医药大学学生综合素质评定办法</w:t>
      </w:r>
    </w:p>
    <w:p w14:paraId="03BED792" w14:textId="77777777" w:rsidR="00417298" w:rsidRDefault="00C10D00" w:rsidP="00746119">
      <w:pPr>
        <w:pStyle w:val="a3"/>
        <w:spacing w:beforeLines="50" w:before="156" w:afterLines="50" w:after="156" w:line="500" w:lineRule="exact"/>
        <w:jc w:val="center"/>
        <w:rPr>
          <w:rFonts w:hAnsi="宋体" w:cs="宋体"/>
          <w:b/>
          <w:sz w:val="28"/>
          <w:szCs w:val="28"/>
        </w:rPr>
      </w:pPr>
      <w:r>
        <w:rPr>
          <w:rFonts w:hAnsi="宋体" w:cs="宋体" w:hint="eastAsia"/>
          <w:b/>
          <w:sz w:val="28"/>
          <w:szCs w:val="28"/>
        </w:rPr>
        <w:t>第一章  总 则</w:t>
      </w:r>
    </w:p>
    <w:p w14:paraId="4B60B103"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第一条  </w:t>
      </w:r>
      <w:r w:rsidR="006624D2" w:rsidRPr="006624D2">
        <w:rPr>
          <w:rFonts w:ascii="方正仿宋_GBK" w:eastAsia="方正仿宋_GBK" w:hAnsi="宋体" w:cs="宋体" w:hint="eastAsia"/>
          <w:sz w:val="28"/>
          <w:szCs w:val="28"/>
        </w:rPr>
        <w:t>为贯彻党的教育方针，落实立德树人根本任务</w:t>
      </w:r>
      <w:r w:rsidRPr="006676E7">
        <w:rPr>
          <w:rFonts w:ascii="方正仿宋_GBK" w:eastAsia="方正仿宋_GBK" w:hAnsi="宋体" w:cs="宋体" w:hint="eastAsia"/>
          <w:sz w:val="28"/>
          <w:szCs w:val="28"/>
        </w:rPr>
        <w:t>，发挥评价体系在大学生成长过程中的激励和导向作用，帮助学生明确提高综合素质的努力方向，引导学生提高个性化发展水平，促进学生做到自我教育、自我管理和自我服务，提高学校整体育人效果，特制订本办法。</w:t>
      </w:r>
    </w:p>
    <w:p w14:paraId="5773AA0A"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第二条  本办法适用于我校全体本科在校生，每位本科在校生均须进行评定。</w:t>
      </w:r>
    </w:p>
    <w:p w14:paraId="0B4F1555"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第三条  本评定办法采取定量与定性相结合、记实与评议相结合、自评与互评相结合的方法。坚持自我测评、群众测评和各级组织测评相结合的原则，测评人员、过程、结果公开，确保公平公正。</w:t>
      </w:r>
    </w:p>
    <w:p w14:paraId="73F20D3B"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第四条  本办法评定的结果将运用于学生评奖评优。</w:t>
      </w:r>
    </w:p>
    <w:p w14:paraId="27F288D8" w14:textId="77777777" w:rsidR="00417298" w:rsidRPr="006676E7" w:rsidRDefault="00C10D00" w:rsidP="0085162F">
      <w:pPr>
        <w:pStyle w:val="a3"/>
        <w:spacing w:line="500" w:lineRule="exact"/>
        <w:ind w:firstLineChars="900" w:firstLine="2530"/>
        <w:jc w:val="left"/>
        <w:rPr>
          <w:rFonts w:ascii="方正仿宋_GBK" w:eastAsia="方正仿宋_GBK" w:hAnsi="宋体" w:cs="宋体"/>
          <w:b/>
          <w:sz w:val="28"/>
          <w:szCs w:val="28"/>
        </w:rPr>
      </w:pPr>
      <w:r w:rsidRPr="006676E7">
        <w:rPr>
          <w:rFonts w:ascii="方正仿宋_GBK" w:eastAsia="方正仿宋_GBK" w:hAnsi="宋体" w:cs="宋体" w:hint="eastAsia"/>
          <w:b/>
          <w:sz w:val="28"/>
          <w:szCs w:val="28"/>
        </w:rPr>
        <w:t xml:space="preserve">第二章  </w:t>
      </w:r>
      <w:r w:rsidR="00D0697A" w:rsidRPr="006676E7">
        <w:rPr>
          <w:rFonts w:ascii="方正仿宋_GBK" w:eastAsia="方正仿宋_GBK" w:hAnsi="宋体" w:cs="宋体" w:hint="eastAsia"/>
          <w:b/>
          <w:sz w:val="28"/>
          <w:szCs w:val="28"/>
        </w:rPr>
        <w:t>构成</w:t>
      </w:r>
      <w:r w:rsidRPr="006676E7">
        <w:rPr>
          <w:rFonts w:ascii="方正仿宋_GBK" w:eastAsia="方正仿宋_GBK" w:hAnsi="宋体" w:cs="宋体" w:hint="eastAsia"/>
          <w:b/>
          <w:sz w:val="28"/>
          <w:szCs w:val="28"/>
        </w:rPr>
        <w:t></w:t>
      </w:r>
    </w:p>
    <w:p w14:paraId="1E789C6A"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第五条  大学生综合素质分为基础性素质和发展性素质两个方面，其中基础性素质包括：思想道德素质、专业学习素质、身心素质。</w:t>
      </w:r>
    </w:p>
    <w:p w14:paraId="14154F19"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第六条  综合性素质分=基础性素质分+发展性素质分。其中基础性素质分满分100分，发展性素质分为其评定总分×20%。基础性素质分=思想道德素质分×10%+专业学习素质分×70%+身心素质分×20%。</w:t>
      </w:r>
    </w:p>
    <w:p w14:paraId="10883B97"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第七条  每学年学生个人综合素质分成绩将以“学生学年综合素质分=基础性素质分+发展性素质分”的形式呈现。</w:t>
      </w:r>
    </w:p>
    <w:p w14:paraId="5562CA99" w14:textId="77777777" w:rsidR="00417298" w:rsidRPr="006676E7" w:rsidRDefault="00C10D00" w:rsidP="00746119">
      <w:pPr>
        <w:pStyle w:val="a3"/>
        <w:spacing w:line="500" w:lineRule="exact"/>
        <w:ind w:firstLineChars="900" w:firstLine="2530"/>
        <w:jc w:val="left"/>
        <w:rPr>
          <w:rFonts w:ascii="方正仿宋_GBK" w:eastAsia="方正仿宋_GBK" w:hAnsi="宋体" w:cs="宋体"/>
          <w:b/>
          <w:sz w:val="28"/>
          <w:szCs w:val="28"/>
        </w:rPr>
      </w:pPr>
      <w:r w:rsidRPr="006676E7">
        <w:rPr>
          <w:rFonts w:ascii="方正仿宋_GBK" w:eastAsia="方正仿宋_GBK" w:hAnsi="宋体" w:cs="宋体" w:hint="eastAsia"/>
          <w:b/>
          <w:sz w:val="28"/>
          <w:szCs w:val="28"/>
        </w:rPr>
        <w:t>第三章  基础性素质测评</w:t>
      </w:r>
    </w:p>
    <w:p w14:paraId="4A033901"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第八条  思想道德素质</w:t>
      </w:r>
    </w:p>
    <w:p w14:paraId="78AECB01"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详见《南京中医药大学学生思想道德素质评定办法》。</w:t>
      </w:r>
    </w:p>
    <w:p w14:paraId="64AED7ED"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lastRenderedPageBreak/>
        <w:t>第九条  专业学习素质</w:t>
      </w:r>
    </w:p>
    <w:p w14:paraId="229E94F6"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专业学习素质满分为100分，主要指学生在一学年内所修全部必修课程（体育课成绩除外）的初次成绩，以学年课程加权平均成绩来表达。计算公式如下：</w:t>
      </w:r>
    </w:p>
    <w:p w14:paraId="38C5707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学年课程加权平均成绩=∑（课程成绩×课程学分数）/ ∑课程学分数</w:t>
      </w:r>
    </w:p>
    <w:p w14:paraId="0979646C"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注：1. 课程成绩一律采取百分制，等级制成绩按照《南京中医药大学学分制实施办法》折算成百分制成绩。</w:t>
      </w:r>
    </w:p>
    <w:p w14:paraId="110E4420" w14:textId="77777777" w:rsidR="00417298" w:rsidRPr="006676E7" w:rsidRDefault="00C10D00" w:rsidP="0085162F">
      <w:pPr>
        <w:pStyle w:val="a3"/>
        <w:spacing w:line="500" w:lineRule="exact"/>
        <w:ind w:firstLineChars="200" w:firstLine="560"/>
        <w:jc w:val="left"/>
        <w:rPr>
          <w:rFonts w:ascii="方正仿宋_GBK" w:eastAsia="方正仿宋_GBK" w:hAnsi="宋体" w:cs="宋体"/>
          <w:i/>
          <w:sz w:val="28"/>
          <w:szCs w:val="28"/>
        </w:rPr>
      </w:pPr>
      <w:r w:rsidRPr="006676E7">
        <w:rPr>
          <w:rFonts w:ascii="方正仿宋_GBK" w:eastAsia="方正仿宋_GBK" w:hAnsi="宋体" w:cs="宋体" w:hint="eastAsia"/>
          <w:sz w:val="28"/>
          <w:szCs w:val="28"/>
        </w:rPr>
        <w:t>2. 课程成绩以教务系统中登记成绩为准。</w:t>
      </w:r>
    </w:p>
    <w:p w14:paraId="6B583EA3" w14:textId="77777777" w:rsidR="00417298" w:rsidRPr="006676E7" w:rsidRDefault="00C10D00" w:rsidP="0085162F">
      <w:pPr>
        <w:pStyle w:val="a3"/>
        <w:spacing w:line="500" w:lineRule="exact"/>
        <w:ind w:firstLineChars="200" w:firstLine="560"/>
        <w:jc w:val="left"/>
        <w:rPr>
          <w:rFonts w:ascii="方正仿宋_GBK" w:eastAsia="方正仿宋_GBK" w:hAnsi="宋体" w:cs="宋体"/>
          <w:i/>
          <w:sz w:val="28"/>
          <w:szCs w:val="28"/>
        </w:rPr>
      </w:pPr>
      <w:r w:rsidRPr="006676E7">
        <w:rPr>
          <w:rFonts w:ascii="方正仿宋_GBK" w:eastAsia="方正仿宋_GBK" w:hAnsi="宋体" w:cs="宋体" w:hint="eastAsia"/>
          <w:sz w:val="28"/>
          <w:szCs w:val="28"/>
        </w:rPr>
        <w:t>3. 由学校推荐参加校际交流学生，完成交流校要求的教学计划视同完成我校同阶段的教学计划，以交流校必修课学分和成绩计入学年课程加权平均成绩的计算。</w:t>
      </w:r>
    </w:p>
    <w:p w14:paraId="3367EA34"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第十条  身心素质</w:t>
      </w:r>
    </w:p>
    <w:p w14:paraId="34909173"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身心素质分满分为100分，包含身体素质分和适应素质分。身心素质分=身体素质分×90%+适应素质分×10%。</w:t>
      </w:r>
    </w:p>
    <w:p w14:paraId="2928CA56"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1. 身体素质</w:t>
      </w:r>
    </w:p>
    <w:p w14:paraId="1CE70BC1"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（1）身体素质分满分为100分，主要依据大学生体质健康标准测试成绩（百分制），由体育部负责提供。</w:t>
      </w:r>
    </w:p>
    <w:p w14:paraId="66BA9BAA" w14:textId="77777777" w:rsidR="00417298" w:rsidRPr="00311330"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（2）体质健康测试免测的同学成绩以</w:t>
      </w:r>
      <w:r w:rsidR="006C4FA9" w:rsidRPr="00311330">
        <w:rPr>
          <w:rFonts w:ascii="方正仿宋_GBK" w:eastAsia="方正仿宋_GBK" w:hAnsi="宋体" w:cs="宋体" w:hint="eastAsia"/>
          <w:sz w:val="28"/>
          <w:szCs w:val="28"/>
        </w:rPr>
        <w:t>当年男女</w:t>
      </w:r>
      <w:r w:rsidR="006C4FA9" w:rsidRPr="00311330">
        <w:rPr>
          <w:rFonts w:ascii="方正仿宋_GBK" w:eastAsia="方正仿宋_GBK" w:hAnsi="宋体" w:cs="宋体"/>
          <w:sz w:val="28"/>
          <w:szCs w:val="28"/>
        </w:rPr>
        <w:t>生</w:t>
      </w:r>
      <w:r w:rsidR="006C4FA9" w:rsidRPr="00311330">
        <w:rPr>
          <w:rFonts w:ascii="方正仿宋_GBK" w:eastAsia="方正仿宋_GBK" w:hAnsi="宋体" w:cs="宋体" w:hint="eastAsia"/>
          <w:sz w:val="28"/>
          <w:szCs w:val="28"/>
        </w:rPr>
        <w:t>平均</w:t>
      </w:r>
      <w:r w:rsidR="006C4FA9" w:rsidRPr="00311330">
        <w:rPr>
          <w:rFonts w:ascii="方正仿宋_GBK" w:eastAsia="方正仿宋_GBK" w:hAnsi="宋体" w:cs="宋体"/>
          <w:sz w:val="28"/>
          <w:szCs w:val="28"/>
        </w:rPr>
        <w:t>成绩</w:t>
      </w:r>
      <w:r w:rsidR="006C4FA9" w:rsidRPr="00311330">
        <w:rPr>
          <w:rFonts w:ascii="方正仿宋_GBK" w:eastAsia="方正仿宋_GBK" w:hAnsi="宋体" w:cs="宋体" w:hint="eastAsia"/>
          <w:sz w:val="28"/>
          <w:szCs w:val="28"/>
        </w:rPr>
        <w:t>分别</w:t>
      </w:r>
      <w:r w:rsidRPr="00311330">
        <w:rPr>
          <w:rFonts w:ascii="方正仿宋_GBK" w:eastAsia="方正仿宋_GBK" w:hAnsi="宋体" w:cs="宋体" w:hint="eastAsia"/>
          <w:sz w:val="28"/>
          <w:szCs w:val="28"/>
        </w:rPr>
        <w:t>计算。</w:t>
      </w:r>
    </w:p>
    <w:p w14:paraId="6B13AC5F" w14:textId="297FC5E6" w:rsidR="00457999" w:rsidRPr="00457999" w:rsidRDefault="00C10D00" w:rsidP="00461145">
      <w:pPr>
        <w:pStyle w:val="a3"/>
        <w:spacing w:line="500" w:lineRule="exact"/>
        <w:ind w:firstLineChars="200" w:firstLine="560"/>
        <w:jc w:val="left"/>
        <w:rPr>
          <w:rFonts w:ascii="方正仿宋_GBK" w:eastAsia="方正仿宋_GBK" w:hAnsi="宋体" w:cs="宋体" w:hint="eastAsia"/>
          <w:sz w:val="28"/>
          <w:szCs w:val="28"/>
        </w:rPr>
      </w:pPr>
      <w:r w:rsidRPr="006676E7">
        <w:rPr>
          <w:rFonts w:ascii="方正仿宋_GBK" w:eastAsia="方正仿宋_GBK" w:hAnsi="宋体" w:cs="宋体" w:hint="eastAsia"/>
          <w:sz w:val="28"/>
          <w:szCs w:val="28"/>
        </w:rPr>
        <w:t>2.</w:t>
      </w:r>
      <w:r w:rsidR="00461145" w:rsidRPr="00457999">
        <w:rPr>
          <w:rFonts w:ascii="方正仿宋_GBK" w:eastAsia="方正仿宋_GBK" w:hAnsi="宋体" w:cs="宋体" w:hint="eastAsia"/>
          <w:sz w:val="28"/>
          <w:szCs w:val="28"/>
        </w:rPr>
        <w:t xml:space="preserve"> </w:t>
      </w:r>
      <w:r w:rsidR="00457999" w:rsidRPr="00457999">
        <w:rPr>
          <w:rFonts w:ascii="方正仿宋_GBK" w:eastAsia="方正仿宋_GBK" w:hAnsi="宋体" w:cs="宋体" w:hint="eastAsia"/>
          <w:sz w:val="28"/>
          <w:szCs w:val="28"/>
        </w:rPr>
        <w:t>适应素质</w:t>
      </w:r>
    </w:p>
    <w:p w14:paraId="1FF2BD93" w14:textId="1B88D302" w:rsidR="00461145" w:rsidRPr="006676E7" w:rsidRDefault="00461145" w:rsidP="00461145">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w:t>
      </w:r>
      <w:r w:rsidRPr="006676E7">
        <w:rPr>
          <w:rFonts w:ascii="方正仿宋_GBK" w:eastAsia="方正仿宋_GBK" w:hAnsi="宋体" w:cs="宋体"/>
          <w:sz w:val="28"/>
          <w:szCs w:val="28"/>
        </w:rPr>
        <w:t>1）适应素质主要体现学生健康的心理素质。学生应具有稳定的情绪状态、和谐的人际关系，良好的团队协作能力，较强的生活适应能力和心理调节能力，能正确应对挫折，能够正确地认知自我、评价自我、接纳自我，具有较强的求知欲和自主学习能力。</w:t>
      </w:r>
      <w:bookmarkStart w:id="0" w:name="_GoBack"/>
      <w:bookmarkEnd w:id="0"/>
    </w:p>
    <w:p w14:paraId="3E5F6AB2" w14:textId="77777777" w:rsidR="00461145" w:rsidRPr="006676E7" w:rsidRDefault="00461145" w:rsidP="00461145">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w:t>
      </w:r>
      <w:r w:rsidRPr="006676E7">
        <w:rPr>
          <w:rFonts w:ascii="方正仿宋_GBK" w:eastAsia="方正仿宋_GBK" w:hAnsi="宋体" w:cs="宋体"/>
          <w:sz w:val="28"/>
          <w:szCs w:val="28"/>
        </w:rPr>
        <w:t>2）适应素质分满分为100分，评定以定性评价为主，分为优、良、中、差四个等级，每个等级分别对应分值为100分、90分、75分、60分。</w:t>
      </w:r>
    </w:p>
    <w:p w14:paraId="6D8D14A4" w14:textId="77777777" w:rsidR="00417298" w:rsidRPr="006676E7" w:rsidRDefault="00C10D00" w:rsidP="00461145">
      <w:pPr>
        <w:pStyle w:val="a3"/>
        <w:spacing w:line="500" w:lineRule="exact"/>
        <w:ind w:firstLineChars="200" w:firstLine="562"/>
        <w:jc w:val="left"/>
        <w:rPr>
          <w:rFonts w:ascii="方正仿宋_GBK" w:eastAsia="方正仿宋_GBK" w:hAnsi="宋体" w:cs="宋体"/>
          <w:b/>
          <w:sz w:val="28"/>
          <w:szCs w:val="28"/>
        </w:rPr>
      </w:pPr>
      <w:r w:rsidRPr="006676E7">
        <w:rPr>
          <w:rFonts w:ascii="方正仿宋_GBK" w:eastAsia="方正仿宋_GBK" w:hAnsi="宋体" w:cs="宋体" w:hint="eastAsia"/>
          <w:b/>
          <w:sz w:val="28"/>
          <w:szCs w:val="28"/>
        </w:rPr>
        <w:t>第四章  发展性素质测评</w:t>
      </w:r>
    </w:p>
    <w:p w14:paraId="585DB995"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第十一条  发展性素质评价，以学生实际所获得的荣誉和奖励、工作任职及取得的成绩</w:t>
      </w:r>
      <w:r w:rsidR="00D0697A" w:rsidRPr="006676E7">
        <w:rPr>
          <w:rFonts w:ascii="方正仿宋_GBK" w:eastAsia="方正仿宋_GBK" w:hAnsi="宋体" w:cs="宋体" w:hint="eastAsia"/>
          <w:sz w:val="28"/>
          <w:szCs w:val="28"/>
        </w:rPr>
        <w:t>，以南京中医药大学为</w:t>
      </w:r>
      <w:r w:rsidR="00D0697A" w:rsidRPr="006676E7">
        <w:rPr>
          <w:rFonts w:ascii="方正仿宋_GBK" w:eastAsia="方正仿宋_GBK" w:hAnsi="宋体" w:cs="宋体"/>
          <w:sz w:val="28"/>
          <w:szCs w:val="28"/>
        </w:rPr>
        <w:t>第一</w:t>
      </w:r>
      <w:r w:rsidR="00D0697A" w:rsidRPr="006676E7">
        <w:rPr>
          <w:rFonts w:ascii="方正仿宋_GBK" w:eastAsia="方正仿宋_GBK" w:hAnsi="宋体" w:cs="宋体" w:hint="eastAsia"/>
          <w:sz w:val="28"/>
          <w:szCs w:val="28"/>
        </w:rPr>
        <w:t>署名单位</w:t>
      </w:r>
      <w:r w:rsidR="00D0697A" w:rsidRPr="006676E7">
        <w:rPr>
          <w:rFonts w:ascii="方正仿宋_GBK" w:eastAsia="方正仿宋_GBK" w:hAnsi="宋体" w:cs="宋体"/>
          <w:sz w:val="28"/>
          <w:szCs w:val="28"/>
        </w:rPr>
        <w:t>的</w:t>
      </w:r>
      <w:r w:rsidRPr="006676E7">
        <w:rPr>
          <w:rFonts w:ascii="方正仿宋_GBK" w:eastAsia="方正仿宋_GBK" w:hAnsi="宋体" w:cs="宋体" w:hint="eastAsia"/>
          <w:sz w:val="28"/>
          <w:szCs w:val="28"/>
        </w:rPr>
        <w:t>发表论文、论著情况</w:t>
      </w:r>
      <w:r w:rsidR="00D0697A" w:rsidRPr="006676E7">
        <w:rPr>
          <w:rFonts w:ascii="方正仿宋_GBK" w:eastAsia="方正仿宋_GBK" w:hAnsi="宋体" w:cs="宋体" w:hint="eastAsia"/>
          <w:sz w:val="28"/>
          <w:szCs w:val="28"/>
        </w:rPr>
        <w:t>、</w:t>
      </w:r>
      <w:r w:rsidR="001029A7" w:rsidRPr="006676E7">
        <w:rPr>
          <w:rFonts w:ascii="方正仿宋_GBK" w:eastAsia="方正仿宋_GBK" w:hAnsi="宋体" w:cs="宋体" w:hint="eastAsia"/>
          <w:sz w:val="28"/>
          <w:szCs w:val="28"/>
        </w:rPr>
        <w:t>专利</w:t>
      </w:r>
      <w:r w:rsidRPr="006676E7">
        <w:rPr>
          <w:rFonts w:ascii="方正仿宋_GBK" w:eastAsia="方正仿宋_GBK" w:hAnsi="宋体" w:cs="宋体" w:hint="eastAsia"/>
          <w:sz w:val="28"/>
          <w:szCs w:val="28"/>
        </w:rPr>
        <w:t>等作为评价的指标。各类竞赛、文体比赛成绩或奖励由学校组织推荐参加、由政府主管理部门主办的赛事而取得。</w:t>
      </w:r>
    </w:p>
    <w:p w14:paraId="1EA57973"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第十二条  科</w:t>
      </w:r>
      <w:r w:rsidR="00D0697A" w:rsidRPr="006676E7">
        <w:rPr>
          <w:rFonts w:ascii="方正仿宋_GBK" w:eastAsia="方正仿宋_GBK" w:hAnsi="宋体" w:cs="宋体" w:hint="eastAsia"/>
          <w:sz w:val="28"/>
          <w:szCs w:val="28"/>
        </w:rPr>
        <w:t>创</w:t>
      </w:r>
      <w:r w:rsidRPr="006676E7">
        <w:rPr>
          <w:rFonts w:ascii="方正仿宋_GBK" w:eastAsia="方正仿宋_GBK" w:hAnsi="宋体" w:cs="宋体" w:hint="eastAsia"/>
          <w:sz w:val="28"/>
          <w:szCs w:val="28"/>
        </w:rPr>
        <w:t>类</w:t>
      </w:r>
    </w:p>
    <w:p w14:paraId="4D30EEF8"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包括：学科竞赛、论文发表、专利等。本类不同赛事可累计加分。同一赛事以最高分计，不累计加分。同一作品参加不同赛事</w:t>
      </w:r>
      <w:r w:rsidR="0067047F" w:rsidRPr="006676E7">
        <w:rPr>
          <w:rFonts w:ascii="方正仿宋_GBK" w:eastAsia="方正仿宋_GBK" w:hAnsi="宋体" w:cs="宋体" w:hint="eastAsia"/>
          <w:sz w:val="28"/>
          <w:szCs w:val="28"/>
        </w:rPr>
        <w:t>获奖</w:t>
      </w:r>
      <w:r w:rsidRPr="006676E7">
        <w:rPr>
          <w:rFonts w:ascii="方正仿宋_GBK" w:eastAsia="方正仿宋_GBK" w:hAnsi="宋体" w:cs="宋体" w:hint="eastAsia"/>
          <w:sz w:val="28"/>
          <w:szCs w:val="28"/>
        </w:rPr>
        <w:t>以最高分计，不累计加分。</w:t>
      </w:r>
    </w:p>
    <w:p w14:paraId="694C70CA" w14:textId="3743C932" w:rsidR="00925F37" w:rsidRPr="006676E7" w:rsidRDefault="00C10D00" w:rsidP="00925F37">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1. </w:t>
      </w:r>
      <w:r w:rsidR="00925F37" w:rsidRPr="006676E7">
        <w:rPr>
          <w:rFonts w:ascii="方正仿宋_GBK" w:eastAsia="方正仿宋_GBK" w:hAnsi="宋体" w:cs="宋体" w:hint="eastAsia"/>
          <w:sz w:val="28"/>
          <w:szCs w:val="28"/>
        </w:rPr>
        <w:t>获得中国国际“互联网+”大学生创新创业大赛</w:t>
      </w:r>
      <w:r w:rsidR="00001DC1" w:rsidRPr="006676E7">
        <w:rPr>
          <w:rFonts w:ascii="方正仿宋_GBK" w:eastAsia="方正仿宋_GBK" w:hAnsi="宋体" w:cs="宋体" w:hint="eastAsia"/>
          <w:sz w:val="28"/>
          <w:szCs w:val="28"/>
        </w:rPr>
        <w:t>、“挑战杯”全国大学生课外学术科技作品竞赛、“挑战杯”中国大学生创业计划竞赛</w:t>
      </w:r>
      <w:r w:rsidR="00881C01">
        <w:rPr>
          <w:rFonts w:ascii="方正仿宋_GBK" w:eastAsia="方正仿宋_GBK" w:hAnsi="宋体" w:cs="宋体" w:hint="eastAsia"/>
          <w:sz w:val="28"/>
          <w:szCs w:val="28"/>
        </w:rPr>
        <w:t>、</w:t>
      </w:r>
      <w:r w:rsidR="00001DC1" w:rsidRPr="006676E7">
        <w:rPr>
          <w:rFonts w:ascii="方正仿宋_GBK" w:eastAsia="方正仿宋_GBK" w:hAnsi="宋体" w:cs="宋体"/>
          <w:sz w:val="28"/>
          <w:szCs w:val="28"/>
        </w:rPr>
        <w:t>中国大学生医学技术技能大赛</w:t>
      </w:r>
      <w:r w:rsidR="00925F37" w:rsidRPr="006676E7">
        <w:rPr>
          <w:rFonts w:ascii="方正仿宋_GBK" w:eastAsia="方正仿宋_GBK" w:hAnsi="宋体" w:cs="宋体" w:hint="eastAsia"/>
          <w:sz w:val="28"/>
          <w:szCs w:val="28"/>
        </w:rPr>
        <w:t>特等奖前四位主创，一等奖或金奖前三位主创，二等奖或银奖前两位主创，三等奖或铜奖第一位主创人员加50分；一等奖（金奖）第四主创、二等奖（银奖）第三主创、三等奖（铜奖）第二主创加40分，二等奖（银奖）第四主创、三等奖（铜奖）第三主创加30分，三等奖（铜奖）第四主创加20分。</w:t>
      </w:r>
    </w:p>
    <w:p w14:paraId="348FE746" w14:textId="6A78C46A" w:rsidR="00001DC1" w:rsidRPr="006676E7" w:rsidRDefault="00925F37" w:rsidP="00925F37">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2.</w:t>
      </w:r>
      <w:r w:rsidRPr="006676E7">
        <w:rPr>
          <w:rFonts w:ascii="方正仿宋_GBK" w:eastAsia="方正仿宋_GBK" w:hAnsi="宋体" w:cs="宋体"/>
          <w:sz w:val="28"/>
          <w:szCs w:val="28"/>
        </w:rPr>
        <w:t xml:space="preserve"> </w:t>
      </w:r>
      <w:r w:rsidR="00001DC1" w:rsidRPr="006676E7">
        <w:rPr>
          <w:rFonts w:ascii="方正仿宋_GBK" w:eastAsia="方正仿宋_GBK" w:hAnsi="宋体" w:cs="宋体" w:hint="eastAsia"/>
          <w:sz w:val="28"/>
          <w:szCs w:val="28"/>
        </w:rPr>
        <w:t>获得</w:t>
      </w:r>
      <w:r w:rsidR="00BA30AE" w:rsidRPr="004F282F">
        <w:rPr>
          <w:rFonts w:ascii="方正仿宋_GBK" w:eastAsia="方正仿宋_GBK" w:hAnsi="宋体" w:cs="宋体" w:hint="eastAsia"/>
          <w:sz w:val="28"/>
          <w:szCs w:val="28"/>
        </w:rPr>
        <w:t>中国国际“互联网</w:t>
      </w:r>
      <w:r w:rsidR="00BA30AE" w:rsidRPr="004F282F">
        <w:rPr>
          <w:rFonts w:ascii="方正仿宋_GBK" w:eastAsia="方正仿宋_GBK" w:hAnsi="宋体" w:cs="宋体"/>
          <w:sz w:val="28"/>
          <w:szCs w:val="28"/>
        </w:rPr>
        <w:t>+</w:t>
      </w:r>
      <w:r w:rsidR="00BA30AE" w:rsidRPr="004F282F">
        <w:rPr>
          <w:rFonts w:ascii="方正仿宋_GBK" w:eastAsia="方正仿宋_GBK" w:hAnsi="宋体" w:cs="宋体"/>
          <w:sz w:val="28"/>
          <w:szCs w:val="28"/>
        </w:rPr>
        <w:t>”</w:t>
      </w:r>
      <w:r w:rsidR="00BA30AE" w:rsidRPr="004F282F">
        <w:rPr>
          <w:rFonts w:ascii="方正仿宋_GBK" w:eastAsia="方正仿宋_GBK" w:hAnsi="宋体" w:cs="宋体"/>
          <w:sz w:val="28"/>
          <w:szCs w:val="28"/>
        </w:rPr>
        <w:t>大学生创新创业大赛江苏省选拔赛</w:t>
      </w:r>
      <w:r w:rsidR="00BA30AE">
        <w:rPr>
          <w:rFonts w:ascii="方正仿宋_GBK" w:eastAsia="方正仿宋_GBK" w:hAnsi="宋体" w:cs="宋体" w:hint="eastAsia"/>
          <w:sz w:val="28"/>
          <w:szCs w:val="28"/>
        </w:rPr>
        <w:t>、</w:t>
      </w:r>
      <w:r w:rsidR="00001DC1" w:rsidRPr="006676E7">
        <w:rPr>
          <w:rFonts w:ascii="方正仿宋_GBK" w:eastAsia="方正仿宋_GBK" w:hAnsi="宋体" w:cs="宋体" w:hint="eastAsia"/>
          <w:sz w:val="28"/>
          <w:szCs w:val="28"/>
        </w:rPr>
        <w:t>“挑战杯”江苏省大学生课外学术科技作品竞赛</w:t>
      </w:r>
      <w:r w:rsidR="00C62CC9">
        <w:rPr>
          <w:rFonts w:ascii="方正仿宋_GBK" w:eastAsia="方正仿宋_GBK" w:hAnsi="宋体" w:cs="宋体" w:hint="eastAsia"/>
          <w:sz w:val="28"/>
          <w:szCs w:val="28"/>
        </w:rPr>
        <w:t>、</w:t>
      </w:r>
      <w:r w:rsidR="00001DC1" w:rsidRPr="006676E7">
        <w:rPr>
          <w:rFonts w:ascii="方正仿宋_GBK" w:eastAsia="方正仿宋_GBK" w:hAnsi="宋体" w:cs="宋体" w:hint="eastAsia"/>
          <w:sz w:val="28"/>
          <w:szCs w:val="28"/>
        </w:rPr>
        <w:t>“挑战杯”江苏省大学生创业计划竞赛特等奖前四主创分别加40、30、20、20分，一等奖前四主创分别加30、20、10、10分，二等奖前三主创加10分，三等奖前三主创加5分。</w:t>
      </w:r>
    </w:p>
    <w:p w14:paraId="0FA845DE" w14:textId="77777777" w:rsidR="00925F37" w:rsidRPr="00271DE4" w:rsidRDefault="00925F37" w:rsidP="00925F37">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3.</w:t>
      </w:r>
      <w:r w:rsidRPr="006676E7">
        <w:rPr>
          <w:rFonts w:ascii="方正仿宋_GBK" w:eastAsia="方正仿宋_GBK" w:hAnsi="宋体" w:cs="宋体"/>
          <w:sz w:val="28"/>
          <w:szCs w:val="28"/>
        </w:rPr>
        <w:t xml:space="preserve"> </w:t>
      </w:r>
      <w:r w:rsidR="00001DC1" w:rsidRPr="00271DE4">
        <w:rPr>
          <w:rFonts w:ascii="方正仿宋_GBK" w:eastAsia="方正仿宋_GBK" w:hAnsi="宋体" w:cs="宋体" w:hint="eastAsia"/>
          <w:sz w:val="28"/>
          <w:szCs w:val="28"/>
        </w:rPr>
        <w:t>其他</w:t>
      </w:r>
      <w:r w:rsidR="00001DC1" w:rsidRPr="00271DE4">
        <w:rPr>
          <w:rFonts w:ascii="方正仿宋_GBK" w:eastAsia="方正仿宋_GBK" w:hAnsi="宋体" w:cs="宋体"/>
          <w:sz w:val="28"/>
          <w:szCs w:val="28"/>
        </w:rPr>
        <w:t>学科</w:t>
      </w:r>
      <w:r w:rsidR="00001DC1" w:rsidRPr="00271DE4">
        <w:rPr>
          <w:rFonts w:ascii="方正仿宋_GBK" w:eastAsia="方正仿宋_GBK" w:hAnsi="宋体" w:cs="宋体" w:hint="eastAsia"/>
          <w:sz w:val="28"/>
          <w:szCs w:val="28"/>
        </w:rPr>
        <w:t>竞赛第一主创不同获奖等级加分标准见</w:t>
      </w:r>
      <w:r w:rsidR="00001DC1" w:rsidRPr="00271DE4">
        <w:rPr>
          <w:rFonts w:ascii="方正仿宋_GBK" w:eastAsia="方正仿宋_GBK" w:hAnsi="宋体" w:cs="宋体"/>
          <w:sz w:val="28"/>
          <w:szCs w:val="28"/>
        </w:rPr>
        <w:t>表</w:t>
      </w:r>
      <w:r w:rsidR="00001DC1" w:rsidRPr="00271DE4">
        <w:rPr>
          <w:rFonts w:ascii="方正仿宋_GBK" w:eastAsia="方正仿宋_GBK" w:hAnsi="宋体" w:cs="宋体" w:hint="eastAsia"/>
          <w:sz w:val="28"/>
          <w:szCs w:val="28"/>
        </w:rPr>
        <w:t>1。</w:t>
      </w:r>
      <w:r w:rsidR="00001DC1" w:rsidRPr="00271DE4">
        <w:rPr>
          <w:rFonts w:ascii="方正仿宋_GBK" w:eastAsia="方正仿宋_GBK" w:hAnsi="宋体" w:cs="宋体"/>
          <w:sz w:val="28"/>
          <w:szCs w:val="28"/>
        </w:rPr>
        <w:t>所有竞赛，单人参赛者，按照第一主创（获奖人）相应等次奖项加分分值计算。团体参赛者（2人及以上），有贡献排序的，第二主创（获奖人）及以后者（最多排名前五位）分别按照第一主创（获奖人）加分分值的80%、60%、50%和40%计算；无贡献排序的，则参照有贡献排序加分规则计算参赛团队附加总分，并以团队均分作为每一团队成员加分值。</w:t>
      </w:r>
    </w:p>
    <w:p w14:paraId="458D1C88" w14:textId="77777777" w:rsidR="00925F37" w:rsidRPr="006676E7" w:rsidRDefault="00925F37" w:rsidP="005B7AA4">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4. </w:t>
      </w:r>
      <w:r w:rsidR="00001DC1" w:rsidRPr="006676E7">
        <w:rPr>
          <w:rFonts w:ascii="方正仿宋_GBK" w:eastAsia="方正仿宋_GBK" w:hAnsi="宋体" w:cs="宋体" w:hint="eastAsia"/>
          <w:sz w:val="28"/>
          <w:szCs w:val="28"/>
        </w:rPr>
        <w:t>发表论文及出版著作应为正规出版物。在SCI、中文核心期刊、科技核心期刊上以第一作者（或独著）身份发表论文，每篇分别加45、40、30分；在省级期刊以第一作者身份发表论文，每篇加15分。</w:t>
      </w:r>
    </w:p>
    <w:p w14:paraId="518C60CD" w14:textId="77777777" w:rsidR="006F7810" w:rsidRPr="006676E7" w:rsidRDefault="005B7AA4" w:rsidP="00271DE4">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5.</w:t>
      </w:r>
      <w:r w:rsidR="00001DC1" w:rsidRPr="006676E7">
        <w:rPr>
          <w:rFonts w:ascii="方正仿宋_GBK" w:eastAsia="方正仿宋_GBK" w:hAnsi="宋体" w:cs="宋体" w:hint="eastAsia"/>
          <w:sz w:val="28"/>
          <w:szCs w:val="28"/>
        </w:rPr>
        <w:t>发明专利类</w:t>
      </w:r>
      <w:r w:rsidR="00001DC1" w:rsidRPr="00271DE4">
        <w:rPr>
          <w:rFonts w:ascii="方正仿宋_GBK" w:eastAsia="方正仿宋_GBK" w:hAnsi="宋体" w:cs="宋体" w:hint="eastAsia"/>
          <w:sz w:val="28"/>
          <w:szCs w:val="28"/>
        </w:rPr>
        <w:t>第一作者</w:t>
      </w:r>
      <w:r w:rsidR="00C16616" w:rsidRPr="00271DE4">
        <w:rPr>
          <w:rFonts w:ascii="方正仿宋_GBK" w:eastAsia="方正仿宋_GBK" w:hAnsi="宋体" w:cs="宋体" w:hint="eastAsia"/>
          <w:sz w:val="28"/>
          <w:szCs w:val="28"/>
        </w:rPr>
        <w:t>1</w:t>
      </w:r>
      <w:r w:rsidR="00C16616" w:rsidRPr="00271DE4">
        <w:rPr>
          <w:rFonts w:ascii="方正仿宋_GBK" w:eastAsia="方正仿宋_GBK" w:hAnsi="宋体" w:cs="宋体"/>
          <w:sz w:val="28"/>
          <w:szCs w:val="28"/>
        </w:rPr>
        <w:t>5</w:t>
      </w:r>
      <w:r w:rsidR="00001DC1" w:rsidRPr="00271DE4">
        <w:rPr>
          <w:rFonts w:ascii="方正仿宋_GBK" w:eastAsia="方正仿宋_GBK" w:hAnsi="宋体" w:cs="宋体" w:hint="eastAsia"/>
          <w:sz w:val="28"/>
          <w:szCs w:val="28"/>
        </w:rPr>
        <w:t>分</w:t>
      </w:r>
      <w:r w:rsidR="00C16616" w:rsidRPr="006676E7">
        <w:rPr>
          <w:rFonts w:ascii="方正仿宋_GBK" w:eastAsia="方正仿宋_GBK" w:hAnsi="宋体" w:cs="宋体" w:hint="eastAsia"/>
          <w:sz w:val="28"/>
          <w:szCs w:val="28"/>
        </w:rPr>
        <w:t>，</w:t>
      </w:r>
      <w:r w:rsidR="00001DC1" w:rsidRPr="006676E7">
        <w:rPr>
          <w:rFonts w:ascii="方正仿宋_GBK" w:eastAsia="方正仿宋_GBK" w:hAnsi="宋体" w:cs="宋体" w:hint="eastAsia"/>
          <w:sz w:val="28"/>
          <w:szCs w:val="28"/>
        </w:rPr>
        <w:t>实用新型专利类和外观设计专利类</w:t>
      </w:r>
      <w:r w:rsidR="00001DC1" w:rsidRPr="00271DE4">
        <w:rPr>
          <w:rFonts w:ascii="方正仿宋_GBK" w:eastAsia="方正仿宋_GBK" w:hAnsi="宋体" w:cs="宋体" w:hint="eastAsia"/>
          <w:sz w:val="28"/>
          <w:szCs w:val="28"/>
        </w:rPr>
        <w:t>第一作者10分</w:t>
      </w:r>
      <w:r w:rsidR="00001DC1" w:rsidRPr="006676E7">
        <w:rPr>
          <w:rFonts w:ascii="方正仿宋_GBK" w:eastAsia="方正仿宋_GBK" w:hAnsi="宋体" w:cs="宋体" w:hint="eastAsia"/>
          <w:sz w:val="28"/>
          <w:szCs w:val="28"/>
        </w:rPr>
        <w:t>。</w:t>
      </w:r>
    </w:p>
    <w:p w14:paraId="116A78AF"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第十三条  文体类</w:t>
      </w:r>
    </w:p>
    <w:p w14:paraId="3CA48DB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本类不同赛事可累计加分。同一赛事以最高分计，不累计加分。</w:t>
      </w:r>
    </w:p>
    <w:p w14:paraId="0FDE8665" w14:textId="77777777" w:rsidR="008F6A69" w:rsidRPr="00271DE4" w:rsidRDefault="00C10D00" w:rsidP="00D0697A">
      <w:pPr>
        <w:pStyle w:val="a3"/>
        <w:spacing w:line="500" w:lineRule="exact"/>
        <w:ind w:firstLineChars="200" w:firstLine="560"/>
        <w:jc w:val="left"/>
        <w:rPr>
          <w:rFonts w:ascii="方正仿宋_GBK" w:eastAsia="方正仿宋_GBK" w:hAnsi="宋体" w:cs="宋体"/>
          <w:sz w:val="28"/>
          <w:szCs w:val="28"/>
        </w:rPr>
      </w:pPr>
      <w:r w:rsidRPr="00271DE4">
        <w:rPr>
          <w:rFonts w:ascii="方正仿宋_GBK" w:eastAsia="方正仿宋_GBK" w:hAnsi="宋体" w:cs="宋体" w:hint="eastAsia"/>
          <w:sz w:val="28"/>
          <w:szCs w:val="28"/>
        </w:rPr>
        <w:t xml:space="preserve">1. </w:t>
      </w:r>
      <w:r w:rsidR="008F6A69" w:rsidRPr="00271DE4">
        <w:rPr>
          <w:rFonts w:ascii="方正仿宋_GBK" w:eastAsia="方正仿宋_GBK" w:hAnsi="宋体" w:cs="宋体" w:hint="eastAsia"/>
          <w:sz w:val="28"/>
          <w:szCs w:val="28"/>
        </w:rPr>
        <w:t>艺术类比赛获特、一、二、三等奖和优秀奖的个人或团队成员，国家级奖项分别加</w:t>
      </w:r>
      <w:r w:rsidR="00CD7A5E" w:rsidRPr="00271DE4">
        <w:rPr>
          <w:rFonts w:ascii="方正仿宋_GBK" w:eastAsia="方正仿宋_GBK" w:hAnsi="宋体" w:cs="宋体" w:hint="eastAsia"/>
          <w:sz w:val="28"/>
          <w:szCs w:val="28"/>
        </w:rPr>
        <w:t>50分</w:t>
      </w:r>
      <w:r w:rsidR="00CD7A5E" w:rsidRPr="00271DE4">
        <w:rPr>
          <w:rFonts w:ascii="方正仿宋_GBK" w:eastAsia="方正仿宋_GBK" w:hAnsi="宋体" w:cs="宋体"/>
          <w:sz w:val="28"/>
          <w:szCs w:val="28"/>
        </w:rPr>
        <w:t>、</w:t>
      </w:r>
      <w:r w:rsidR="008F6A69" w:rsidRPr="00271DE4">
        <w:rPr>
          <w:rFonts w:ascii="方正仿宋_GBK" w:eastAsia="方正仿宋_GBK" w:hAnsi="宋体" w:cs="宋体" w:hint="eastAsia"/>
          <w:sz w:val="28"/>
          <w:szCs w:val="28"/>
        </w:rPr>
        <w:t>40分、30分、20分、15分；省级奖项分别加</w:t>
      </w:r>
      <w:r w:rsidR="003847F9" w:rsidRPr="00271DE4">
        <w:rPr>
          <w:rFonts w:ascii="方正仿宋_GBK" w:eastAsia="方正仿宋_GBK" w:hAnsi="宋体" w:cs="宋体"/>
          <w:sz w:val="28"/>
          <w:szCs w:val="28"/>
        </w:rPr>
        <w:t>2</w:t>
      </w:r>
      <w:r w:rsidR="008F6A69" w:rsidRPr="00271DE4">
        <w:rPr>
          <w:rFonts w:ascii="方正仿宋_GBK" w:eastAsia="方正仿宋_GBK" w:hAnsi="宋体" w:cs="宋体" w:hint="eastAsia"/>
          <w:sz w:val="28"/>
          <w:szCs w:val="28"/>
        </w:rPr>
        <w:t>0分、</w:t>
      </w:r>
      <w:r w:rsidR="003847F9" w:rsidRPr="00271DE4">
        <w:rPr>
          <w:rFonts w:ascii="方正仿宋_GBK" w:eastAsia="方正仿宋_GBK" w:hAnsi="宋体" w:cs="宋体"/>
          <w:sz w:val="28"/>
          <w:szCs w:val="28"/>
        </w:rPr>
        <w:t>18</w:t>
      </w:r>
      <w:r w:rsidR="008F6A69" w:rsidRPr="00271DE4">
        <w:rPr>
          <w:rFonts w:ascii="方正仿宋_GBK" w:eastAsia="方正仿宋_GBK" w:hAnsi="宋体" w:cs="宋体" w:hint="eastAsia"/>
          <w:sz w:val="28"/>
          <w:szCs w:val="28"/>
        </w:rPr>
        <w:t>分、15分、10分、5分；校级特、一、二、三等奖分别加</w:t>
      </w:r>
      <w:r w:rsidR="006C4FA9" w:rsidRPr="00271DE4">
        <w:rPr>
          <w:rFonts w:ascii="方正仿宋_GBK" w:eastAsia="方正仿宋_GBK" w:hAnsi="宋体" w:cs="宋体"/>
          <w:sz w:val="28"/>
          <w:szCs w:val="28"/>
        </w:rPr>
        <w:t>8</w:t>
      </w:r>
      <w:r w:rsidR="008F6A69" w:rsidRPr="00271DE4">
        <w:rPr>
          <w:rFonts w:ascii="方正仿宋_GBK" w:eastAsia="方正仿宋_GBK" w:hAnsi="宋体" w:cs="宋体" w:hint="eastAsia"/>
          <w:sz w:val="28"/>
          <w:szCs w:val="28"/>
        </w:rPr>
        <w:t>分、5分、</w:t>
      </w:r>
      <w:r w:rsidR="006C4FA9" w:rsidRPr="00271DE4">
        <w:rPr>
          <w:rFonts w:ascii="方正仿宋_GBK" w:eastAsia="方正仿宋_GBK" w:hAnsi="宋体" w:cs="宋体"/>
          <w:sz w:val="28"/>
          <w:szCs w:val="28"/>
        </w:rPr>
        <w:t>3</w:t>
      </w:r>
      <w:r w:rsidR="008F6A69" w:rsidRPr="00271DE4">
        <w:rPr>
          <w:rFonts w:ascii="方正仿宋_GBK" w:eastAsia="方正仿宋_GBK" w:hAnsi="宋体" w:cs="宋体" w:hint="eastAsia"/>
          <w:sz w:val="28"/>
          <w:szCs w:val="28"/>
        </w:rPr>
        <w:t>分、</w:t>
      </w:r>
      <w:r w:rsidR="006C4FA9" w:rsidRPr="00271DE4">
        <w:rPr>
          <w:rFonts w:ascii="方正仿宋_GBK" w:eastAsia="方正仿宋_GBK" w:hAnsi="宋体" w:cs="宋体"/>
          <w:sz w:val="28"/>
          <w:szCs w:val="28"/>
        </w:rPr>
        <w:t>2</w:t>
      </w:r>
      <w:r w:rsidR="008F6A69" w:rsidRPr="00271DE4">
        <w:rPr>
          <w:rFonts w:ascii="方正仿宋_GBK" w:eastAsia="方正仿宋_GBK" w:hAnsi="宋体" w:cs="宋体" w:hint="eastAsia"/>
          <w:sz w:val="28"/>
          <w:szCs w:val="28"/>
        </w:rPr>
        <w:t>分。</w:t>
      </w:r>
      <w:r w:rsidR="00D0697A" w:rsidRPr="00271DE4">
        <w:rPr>
          <w:rFonts w:ascii="方正仿宋_GBK" w:eastAsia="方正仿宋_GBK" w:hAnsi="宋体" w:cs="宋体" w:hint="eastAsia"/>
          <w:sz w:val="28"/>
          <w:szCs w:val="28"/>
        </w:rPr>
        <w:t>校级艺术类比赛须为团委主办的活动。</w:t>
      </w:r>
    </w:p>
    <w:p w14:paraId="66D69865" w14:textId="77777777" w:rsidR="008F6A69" w:rsidRPr="00271DE4" w:rsidRDefault="008F6A69" w:rsidP="0085162F">
      <w:pPr>
        <w:pStyle w:val="a3"/>
        <w:spacing w:line="500" w:lineRule="exact"/>
        <w:ind w:firstLineChars="200" w:firstLine="560"/>
        <w:jc w:val="left"/>
        <w:rPr>
          <w:rFonts w:ascii="方正仿宋_GBK" w:eastAsia="方正仿宋_GBK" w:hAnsi="宋体" w:cs="宋体"/>
          <w:sz w:val="28"/>
          <w:szCs w:val="28"/>
        </w:rPr>
      </w:pPr>
      <w:r w:rsidRPr="00271DE4">
        <w:rPr>
          <w:rFonts w:ascii="方正仿宋_GBK" w:eastAsia="方正仿宋_GBK" w:hAnsi="宋体" w:cs="宋体" w:hint="eastAsia"/>
          <w:sz w:val="28"/>
          <w:szCs w:val="28"/>
        </w:rPr>
        <w:t>体育类比赛获国家级前三名的个人或团队成员加40分；国家级4-8名的个人或团队成员、省级前三名的个人或团队成员加20分；校级比赛个人或团队成员前三名分别加5、3、2分。校级体育比赛须为体育部或校体育工作委员会主办的活动。</w:t>
      </w:r>
    </w:p>
    <w:p w14:paraId="51A15460"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2. 国家一、二、三级裁判员分别加30、20、10分。</w:t>
      </w:r>
      <w:r w:rsidR="00D0697A" w:rsidRPr="006676E7">
        <w:rPr>
          <w:rFonts w:ascii="方正仿宋_GBK" w:eastAsia="方正仿宋_GBK" w:hAnsi="宋体" w:cs="宋体" w:hint="eastAsia"/>
          <w:sz w:val="28"/>
          <w:szCs w:val="28"/>
        </w:rPr>
        <w:t>裁判员证</w:t>
      </w:r>
      <w:r w:rsidR="00D0697A" w:rsidRPr="006676E7">
        <w:rPr>
          <w:rFonts w:ascii="方正仿宋_GBK" w:eastAsia="方正仿宋_GBK" w:hAnsi="宋体" w:cs="宋体"/>
          <w:sz w:val="28"/>
          <w:szCs w:val="28"/>
        </w:rPr>
        <w:t>需在校期间取得，且</w:t>
      </w:r>
      <w:r w:rsidR="006C4FA9" w:rsidRPr="006676E7">
        <w:rPr>
          <w:rFonts w:ascii="方正仿宋_GBK" w:eastAsia="方正仿宋_GBK" w:hAnsi="宋体" w:cs="宋体" w:hint="eastAsia"/>
          <w:sz w:val="28"/>
          <w:szCs w:val="28"/>
        </w:rPr>
        <w:t>同一等级</w:t>
      </w:r>
      <w:r w:rsidR="006C4FA9" w:rsidRPr="006676E7">
        <w:rPr>
          <w:rFonts w:ascii="方正仿宋_GBK" w:eastAsia="方正仿宋_GBK" w:hAnsi="宋体" w:cs="宋体"/>
          <w:sz w:val="28"/>
          <w:szCs w:val="28"/>
        </w:rPr>
        <w:t>在校期间只能加一次分</w:t>
      </w:r>
      <w:r w:rsidRPr="006676E7">
        <w:rPr>
          <w:rFonts w:ascii="方正仿宋_GBK" w:eastAsia="方正仿宋_GBK" w:hAnsi="宋体" w:cs="宋体" w:hint="eastAsia"/>
          <w:sz w:val="28"/>
          <w:szCs w:val="28"/>
        </w:rPr>
        <w:t>。</w:t>
      </w:r>
    </w:p>
    <w:p w14:paraId="352EC01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第十四条  社会活动类</w:t>
      </w:r>
    </w:p>
    <w:p w14:paraId="5D8CFF2F" w14:textId="77777777" w:rsidR="00417298" w:rsidRPr="006676E7" w:rsidRDefault="00C10D00" w:rsidP="008B1E70">
      <w:pPr>
        <w:pStyle w:val="a3"/>
        <w:spacing w:line="500" w:lineRule="exact"/>
        <w:ind w:firstLineChars="200" w:firstLine="560"/>
        <w:jc w:val="left"/>
        <w:rPr>
          <w:rFonts w:ascii="方正仿宋_GBK" w:eastAsia="方正仿宋_GBK" w:hAnsi="仿宋" w:cs="宋体"/>
          <w:sz w:val="32"/>
          <w:szCs w:val="32"/>
        </w:rPr>
      </w:pPr>
      <w:r w:rsidRPr="006676E7">
        <w:rPr>
          <w:rFonts w:ascii="方正仿宋_GBK" w:eastAsia="方正仿宋_GBK" w:hAnsi="宋体" w:cs="宋体" w:hint="eastAsia"/>
          <w:sz w:val="28"/>
          <w:szCs w:val="28"/>
        </w:rPr>
        <w:t>包括：社会实践和志愿服务。本类不同加分项可累计加分。同一加分项以最高分计，不累计加分。认定时需提供获奖证书或相关部门出具的证明。</w:t>
      </w:r>
      <w:r w:rsidR="008B1E70" w:rsidRPr="006676E7">
        <w:rPr>
          <w:rFonts w:ascii="方正仿宋_GBK" w:eastAsia="方正仿宋_GBK" w:hAnsi="宋体" w:cs="宋体" w:hint="eastAsia"/>
          <w:sz w:val="28"/>
          <w:szCs w:val="28"/>
        </w:rPr>
        <w:t>每年综评</w:t>
      </w:r>
      <w:r w:rsidR="008B1E70" w:rsidRPr="006676E7">
        <w:rPr>
          <w:rFonts w:ascii="方正仿宋_GBK" w:eastAsia="方正仿宋_GBK" w:hAnsi="宋体" w:cs="宋体"/>
          <w:sz w:val="28"/>
          <w:szCs w:val="28"/>
        </w:rPr>
        <w:t>开始前由</w:t>
      </w:r>
      <w:r w:rsidR="008B1E70" w:rsidRPr="006676E7">
        <w:rPr>
          <w:rFonts w:ascii="方正仿宋_GBK" w:eastAsia="方正仿宋_GBK" w:hAnsi="宋体" w:cs="宋体" w:hint="eastAsia"/>
          <w:sz w:val="28"/>
          <w:szCs w:val="28"/>
        </w:rPr>
        <w:t>团委提供当年加分奖项及成员名单。</w:t>
      </w:r>
    </w:p>
    <w:p w14:paraId="0526A870"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1. 大学生暑期社会实践先进个人国家级加40分，省级加25分，</w:t>
      </w:r>
      <w:r w:rsidR="008F6A69" w:rsidRPr="00271DE4">
        <w:rPr>
          <w:rFonts w:ascii="方正仿宋_GBK" w:eastAsia="方正仿宋_GBK" w:hAnsi="宋体" w:cs="宋体" w:hint="eastAsia"/>
          <w:sz w:val="28"/>
          <w:szCs w:val="28"/>
        </w:rPr>
        <w:t>地市级、</w:t>
      </w:r>
      <w:r w:rsidRPr="006676E7">
        <w:rPr>
          <w:rFonts w:ascii="方正仿宋_GBK" w:eastAsia="方正仿宋_GBK" w:hAnsi="宋体" w:cs="宋体" w:hint="eastAsia"/>
          <w:sz w:val="28"/>
          <w:szCs w:val="28"/>
        </w:rPr>
        <w:t>校级加10分；</w:t>
      </w:r>
      <w:r w:rsidR="00D0697A" w:rsidRPr="006676E7">
        <w:rPr>
          <w:rFonts w:ascii="方正仿宋_GBK" w:eastAsia="方正仿宋_GBK" w:hAnsi="宋体" w:cs="宋体" w:hint="eastAsia"/>
          <w:sz w:val="28"/>
          <w:szCs w:val="28"/>
        </w:rPr>
        <w:t>大学生暑期社会实践先进小分队</w:t>
      </w:r>
      <w:r w:rsidR="00D0697A" w:rsidRPr="00271DE4">
        <w:rPr>
          <w:rFonts w:ascii="方正仿宋_GBK" w:eastAsia="方正仿宋_GBK" w:hAnsi="宋体" w:cs="宋体" w:hint="eastAsia"/>
          <w:sz w:val="28"/>
          <w:szCs w:val="28"/>
        </w:rPr>
        <w:t>负责人按上述先进个人类表彰加分。</w:t>
      </w:r>
    </w:p>
    <w:p w14:paraId="3718758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2. 大学生暑期社会实践先进小分队成员国家级加</w:t>
      </w:r>
      <w:r w:rsidR="008F6A69" w:rsidRPr="00271DE4">
        <w:rPr>
          <w:rFonts w:ascii="方正仿宋_GBK" w:eastAsia="方正仿宋_GBK" w:hAnsi="宋体" w:cs="宋体" w:hint="eastAsia"/>
          <w:sz w:val="28"/>
          <w:szCs w:val="28"/>
        </w:rPr>
        <w:t>15</w:t>
      </w:r>
      <w:r w:rsidRPr="006676E7">
        <w:rPr>
          <w:rFonts w:ascii="方正仿宋_GBK" w:eastAsia="方正仿宋_GBK" w:hAnsi="宋体" w:cs="宋体" w:hint="eastAsia"/>
          <w:sz w:val="28"/>
          <w:szCs w:val="28"/>
        </w:rPr>
        <w:t>分，省级加10分，</w:t>
      </w:r>
      <w:r w:rsidR="008F6A69" w:rsidRPr="00271DE4">
        <w:rPr>
          <w:rFonts w:ascii="方正仿宋_GBK" w:eastAsia="方正仿宋_GBK" w:hAnsi="宋体" w:cs="宋体" w:hint="eastAsia"/>
          <w:sz w:val="28"/>
          <w:szCs w:val="28"/>
        </w:rPr>
        <w:t>地市级</w:t>
      </w:r>
      <w:r w:rsidR="00D0697A" w:rsidRPr="00271DE4">
        <w:rPr>
          <w:rFonts w:ascii="方正仿宋_GBK" w:eastAsia="方正仿宋_GBK" w:hAnsi="宋体" w:cs="宋体" w:hint="eastAsia"/>
          <w:sz w:val="28"/>
          <w:szCs w:val="28"/>
        </w:rPr>
        <w:t>加5分</w:t>
      </w:r>
      <w:r w:rsidR="008F6A69" w:rsidRPr="00271DE4">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校级加</w:t>
      </w:r>
      <w:r w:rsidR="00D0697A" w:rsidRPr="00271DE4">
        <w:rPr>
          <w:rFonts w:ascii="方正仿宋_GBK" w:eastAsia="方正仿宋_GBK" w:hAnsi="宋体" w:cs="宋体"/>
          <w:sz w:val="28"/>
          <w:szCs w:val="28"/>
        </w:rPr>
        <w:t>3</w:t>
      </w:r>
      <w:r w:rsidRPr="006676E7">
        <w:rPr>
          <w:rFonts w:ascii="方正仿宋_GBK" w:eastAsia="方正仿宋_GBK" w:hAnsi="宋体" w:cs="宋体" w:hint="eastAsia"/>
          <w:sz w:val="28"/>
          <w:szCs w:val="28"/>
        </w:rPr>
        <w:t>分</w:t>
      </w:r>
      <w:r w:rsidR="00D0697A" w:rsidRPr="006676E7">
        <w:rPr>
          <w:rFonts w:ascii="方正仿宋_GBK" w:eastAsia="方正仿宋_GBK" w:hAnsi="宋体" w:cs="宋体" w:hint="eastAsia"/>
          <w:sz w:val="28"/>
          <w:szCs w:val="28"/>
        </w:rPr>
        <w:t>。</w:t>
      </w:r>
    </w:p>
    <w:p w14:paraId="40628A26" w14:textId="77777777" w:rsidR="00417298" w:rsidRPr="006676E7" w:rsidRDefault="00C10D00" w:rsidP="00D0697A">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3. 志愿服务先进个人</w:t>
      </w:r>
      <w:r w:rsidR="008F6A69" w:rsidRPr="006676E7">
        <w:rPr>
          <w:rFonts w:ascii="方正仿宋_GBK" w:eastAsia="方正仿宋_GBK" w:hAnsi="宋体" w:cs="宋体" w:hint="eastAsia"/>
          <w:sz w:val="28"/>
          <w:szCs w:val="28"/>
        </w:rPr>
        <w:t>类表彰</w:t>
      </w:r>
      <w:r w:rsidRPr="006676E7">
        <w:rPr>
          <w:rFonts w:ascii="方正仿宋_GBK" w:eastAsia="方正仿宋_GBK" w:hAnsi="宋体" w:cs="宋体" w:hint="eastAsia"/>
          <w:sz w:val="28"/>
          <w:szCs w:val="28"/>
        </w:rPr>
        <w:t>国家级加30分，省级加20分，</w:t>
      </w:r>
      <w:r w:rsidR="008F6A69" w:rsidRPr="00271DE4">
        <w:rPr>
          <w:rFonts w:ascii="方正仿宋_GBK" w:eastAsia="方正仿宋_GBK" w:hAnsi="宋体" w:cs="宋体" w:hint="eastAsia"/>
          <w:sz w:val="28"/>
          <w:szCs w:val="28"/>
        </w:rPr>
        <w:t>地市级、</w:t>
      </w:r>
      <w:r w:rsidRPr="006676E7">
        <w:rPr>
          <w:rFonts w:ascii="方正仿宋_GBK" w:eastAsia="方正仿宋_GBK" w:hAnsi="宋体" w:cs="宋体" w:hint="eastAsia"/>
          <w:sz w:val="28"/>
          <w:szCs w:val="28"/>
        </w:rPr>
        <w:t>校级加10分；</w:t>
      </w:r>
      <w:r w:rsidR="00D0697A" w:rsidRPr="006676E7">
        <w:rPr>
          <w:rFonts w:ascii="方正仿宋_GBK" w:eastAsia="方正仿宋_GBK" w:hAnsi="宋体" w:cs="宋体" w:hint="eastAsia"/>
          <w:sz w:val="28"/>
          <w:szCs w:val="28"/>
        </w:rPr>
        <w:t>志愿服务先进团队</w:t>
      </w:r>
      <w:r w:rsidR="00D0697A" w:rsidRPr="00271DE4">
        <w:rPr>
          <w:rFonts w:ascii="方正仿宋_GBK" w:eastAsia="方正仿宋_GBK" w:hAnsi="宋体" w:cs="宋体" w:hint="eastAsia"/>
          <w:sz w:val="28"/>
          <w:szCs w:val="28"/>
        </w:rPr>
        <w:t>类表彰负责人按上述先进个人类表彰加分。</w:t>
      </w:r>
    </w:p>
    <w:p w14:paraId="1F5AAB2C"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4. 志愿服务先进团队成员国家级加</w:t>
      </w:r>
      <w:r w:rsidR="008F6A69" w:rsidRPr="00271DE4">
        <w:rPr>
          <w:rFonts w:ascii="方正仿宋_GBK" w:eastAsia="方正仿宋_GBK" w:hAnsi="宋体" w:cs="宋体" w:hint="eastAsia"/>
          <w:sz w:val="28"/>
          <w:szCs w:val="28"/>
        </w:rPr>
        <w:t>15</w:t>
      </w:r>
      <w:r w:rsidRPr="006676E7">
        <w:rPr>
          <w:rFonts w:ascii="方正仿宋_GBK" w:eastAsia="方正仿宋_GBK" w:hAnsi="宋体" w:cs="宋体" w:hint="eastAsia"/>
          <w:sz w:val="28"/>
          <w:szCs w:val="28"/>
        </w:rPr>
        <w:t>分，省级加10分，</w:t>
      </w:r>
      <w:r w:rsidR="008F6A69" w:rsidRPr="00271DE4">
        <w:rPr>
          <w:rFonts w:ascii="方正仿宋_GBK" w:eastAsia="方正仿宋_GBK" w:hAnsi="宋体" w:cs="宋体" w:hint="eastAsia"/>
          <w:sz w:val="28"/>
          <w:szCs w:val="28"/>
        </w:rPr>
        <w:t>地市级</w:t>
      </w:r>
      <w:r w:rsidR="00D0697A" w:rsidRPr="00271DE4">
        <w:rPr>
          <w:rFonts w:ascii="方正仿宋_GBK" w:eastAsia="方正仿宋_GBK" w:hAnsi="宋体" w:cs="宋体" w:hint="eastAsia"/>
          <w:sz w:val="28"/>
          <w:szCs w:val="28"/>
        </w:rPr>
        <w:t>加5分</w:t>
      </w:r>
      <w:r w:rsidR="008F6A69" w:rsidRPr="00271DE4">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校级加</w:t>
      </w:r>
      <w:r w:rsidR="00D0697A" w:rsidRPr="00271DE4">
        <w:rPr>
          <w:rFonts w:ascii="方正仿宋_GBK" w:eastAsia="方正仿宋_GBK" w:hAnsi="宋体" w:cs="宋体"/>
          <w:sz w:val="28"/>
          <w:szCs w:val="28"/>
        </w:rPr>
        <w:t>2</w:t>
      </w:r>
      <w:r w:rsidRPr="00271DE4">
        <w:rPr>
          <w:rFonts w:ascii="方正仿宋_GBK" w:eastAsia="方正仿宋_GBK" w:hAnsi="宋体" w:cs="宋体" w:hint="eastAsia"/>
          <w:sz w:val="28"/>
          <w:szCs w:val="28"/>
        </w:rPr>
        <w:t>分</w:t>
      </w:r>
      <w:r w:rsidRPr="006676E7">
        <w:rPr>
          <w:rFonts w:ascii="方正仿宋_GBK" w:eastAsia="方正仿宋_GBK" w:hAnsi="宋体" w:cs="宋体" w:hint="eastAsia"/>
          <w:sz w:val="28"/>
          <w:szCs w:val="28"/>
        </w:rPr>
        <w:t>。</w:t>
      </w:r>
    </w:p>
    <w:p w14:paraId="746588E1"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第十五条  工作及任职类</w:t>
      </w:r>
    </w:p>
    <w:p w14:paraId="76410E08"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任职必须为测评时间段内任职满一年及以上，</w:t>
      </w:r>
      <w:r w:rsidR="00787903" w:rsidRPr="00271DE4">
        <w:rPr>
          <w:rFonts w:ascii="方正仿宋_GBK" w:eastAsia="方正仿宋_GBK" w:hAnsi="宋体" w:cs="宋体" w:hint="eastAsia"/>
          <w:sz w:val="28"/>
          <w:szCs w:val="28"/>
        </w:rPr>
        <w:t>经评议合格</w:t>
      </w:r>
      <w:r w:rsidR="00787903" w:rsidRPr="006676E7">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本类内加分项不可兼得。如测评时间内有课程不及格现象不加分。认定时需提供聘书或相关部门出具的证明。</w:t>
      </w:r>
    </w:p>
    <w:p w14:paraId="38C43122"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1. 江苏省学联驻会主席加40分；</w:t>
      </w:r>
    </w:p>
    <w:p w14:paraId="599DB24D"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2. </w:t>
      </w:r>
      <w:r w:rsidR="003847F9" w:rsidRPr="006676E7">
        <w:rPr>
          <w:rFonts w:ascii="方正仿宋_GBK" w:eastAsia="方正仿宋_GBK" w:hAnsi="宋体" w:cs="宋体" w:hint="eastAsia"/>
          <w:sz w:val="28"/>
          <w:szCs w:val="28"/>
        </w:rPr>
        <w:t>校学生会</w:t>
      </w:r>
      <w:r w:rsidR="003847F9" w:rsidRPr="00271DE4">
        <w:rPr>
          <w:rFonts w:ascii="方正仿宋_GBK" w:eastAsia="方正仿宋_GBK" w:hAnsi="宋体" w:cs="宋体" w:hint="eastAsia"/>
          <w:sz w:val="28"/>
          <w:szCs w:val="28"/>
        </w:rPr>
        <w:t>主席团成员</w:t>
      </w:r>
      <w:r w:rsidR="003847F9" w:rsidRPr="006676E7">
        <w:rPr>
          <w:rFonts w:ascii="方正仿宋_GBK" w:eastAsia="方正仿宋_GBK" w:hAnsi="宋体" w:cs="宋体" w:hint="eastAsia"/>
          <w:sz w:val="28"/>
          <w:szCs w:val="28"/>
        </w:rPr>
        <w:t>、校团支部成长驿站</w:t>
      </w:r>
      <w:r w:rsidR="003847F9" w:rsidRPr="00271DE4">
        <w:rPr>
          <w:rFonts w:ascii="方正仿宋_GBK" w:eastAsia="方正仿宋_GBK" w:hAnsi="宋体" w:cs="宋体" w:hint="eastAsia"/>
          <w:sz w:val="28"/>
          <w:szCs w:val="28"/>
        </w:rPr>
        <w:t>团支书、校团委各部门学生负责人</w:t>
      </w:r>
      <w:r w:rsidR="003847F9" w:rsidRPr="006676E7">
        <w:rPr>
          <w:rFonts w:ascii="方正仿宋_GBK" w:eastAsia="方正仿宋_GBK" w:hAnsi="宋体" w:cs="宋体" w:hint="eastAsia"/>
          <w:sz w:val="28"/>
          <w:szCs w:val="28"/>
        </w:rPr>
        <w:t>加</w:t>
      </w:r>
      <w:r w:rsidR="003847F9" w:rsidRPr="006676E7">
        <w:rPr>
          <w:rFonts w:ascii="方正仿宋_GBK" w:eastAsia="方正仿宋_GBK" w:hAnsi="宋体" w:cs="宋体"/>
          <w:sz w:val="28"/>
          <w:szCs w:val="28"/>
        </w:rPr>
        <w:t>30分，校大学生科协理事长、</w:t>
      </w:r>
      <w:r w:rsidR="003847F9" w:rsidRPr="00271DE4">
        <w:rPr>
          <w:rFonts w:ascii="方正仿宋_GBK" w:eastAsia="方正仿宋_GBK" w:hAnsi="宋体" w:cs="宋体"/>
          <w:sz w:val="28"/>
          <w:szCs w:val="28"/>
        </w:rPr>
        <w:t>大学生青年志愿者协会会长、大学生艺术团团长</w:t>
      </w:r>
      <w:r w:rsidR="003847F9" w:rsidRPr="006676E7">
        <w:rPr>
          <w:rFonts w:ascii="方正仿宋_GBK" w:eastAsia="方正仿宋_GBK" w:hAnsi="宋体" w:cs="宋体"/>
          <w:sz w:val="28"/>
          <w:szCs w:val="28"/>
        </w:rPr>
        <w:t>各加18分；</w:t>
      </w:r>
    </w:p>
    <w:p w14:paraId="11CE22B8"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3. </w:t>
      </w:r>
      <w:r w:rsidR="003847F9" w:rsidRPr="006676E7">
        <w:rPr>
          <w:rFonts w:ascii="方正仿宋_GBK" w:eastAsia="方正仿宋_GBK" w:hAnsi="宋体" w:cs="宋体" w:hint="eastAsia"/>
          <w:sz w:val="28"/>
          <w:szCs w:val="28"/>
        </w:rPr>
        <w:t>院学生会</w:t>
      </w:r>
      <w:r w:rsidR="003847F9" w:rsidRPr="00271DE4">
        <w:rPr>
          <w:rFonts w:ascii="方正仿宋_GBK" w:eastAsia="方正仿宋_GBK" w:hAnsi="宋体" w:cs="宋体" w:hint="eastAsia"/>
          <w:sz w:val="28"/>
          <w:szCs w:val="28"/>
        </w:rPr>
        <w:t>主席团成员</w:t>
      </w:r>
      <w:r w:rsidR="003847F9" w:rsidRPr="006676E7">
        <w:rPr>
          <w:rFonts w:ascii="方正仿宋_GBK" w:eastAsia="方正仿宋_GBK" w:hAnsi="宋体" w:cs="宋体" w:hint="eastAsia"/>
          <w:sz w:val="28"/>
          <w:szCs w:val="28"/>
        </w:rPr>
        <w:t>、院团委副书记、校团支部成长驿站副团支书加</w:t>
      </w:r>
      <w:r w:rsidR="003847F9" w:rsidRPr="006676E7">
        <w:rPr>
          <w:rFonts w:ascii="方正仿宋_GBK" w:eastAsia="方正仿宋_GBK" w:hAnsi="宋体" w:cs="宋体"/>
          <w:sz w:val="28"/>
          <w:szCs w:val="28"/>
        </w:rPr>
        <w:t>15分，校大学生科协副理事长、</w:t>
      </w:r>
      <w:r w:rsidR="003847F9" w:rsidRPr="00271DE4">
        <w:rPr>
          <w:rFonts w:ascii="方正仿宋_GBK" w:eastAsia="方正仿宋_GBK" w:hAnsi="宋体" w:cs="宋体"/>
          <w:sz w:val="28"/>
          <w:szCs w:val="28"/>
        </w:rPr>
        <w:t>大学生艺术团副团长、大学生青年志愿者协会副会长</w:t>
      </w:r>
      <w:r w:rsidR="003847F9" w:rsidRPr="006676E7">
        <w:rPr>
          <w:rFonts w:ascii="方正仿宋_GBK" w:eastAsia="方正仿宋_GBK" w:hAnsi="宋体" w:cs="宋体"/>
          <w:sz w:val="28"/>
          <w:szCs w:val="28"/>
        </w:rPr>
        <w:t>各加10分</w:t>
      </w:r>
      <w:r w:rsidRPr="006676E7">
        <w:rPr>
          <w:rFonts w:ascii="方正仿宋_GBK" w:eastAsia="方正仿宋_GBK" w:hAnsi="宋体" w:cs="宋体" w:hint="eastAsia"/>
          <w:sz w:val="28"/>
          <w:szCs w:val="28"/>
        </w:rPr>
        <w:t>；</w:t>
      </w:r>
    </w:p>
    <w:p w14:paraId="2C16B227"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4.</w:t>
      </w:r>
      <w:r w:rsidR="003847F9" w:rsidRPr="006676E7">
        <w:rPr>
          <w:rFonts w:ascii="方正仿宋_GBK" w:eastAsia="方正仿宋_GBK" w:hAnsi="宋体" w:cs="宋体" w:hint="eastAsia"/>
          <w:sz w:val="28"/>
          <w:szCs w:val="28"/>
        </w:rPr>
        <w:t xml:space="preserve"> </w:t>
      </w:r>
      <w:r w:rsidRPr="006676E7">
        <w:rPr>
          <w:rFonts w:ascii="方正仿宋_GBK" w:eastAsia="方正仿宋_GBK" w:hAnsi="宋体" w:cs="宋体" w:hint="eastAsia"/>
          <w:sz w:val="28"/>
          <w:szCs w:val="28"/>
        </w:rPr>
        <w:t>校五星级社团社长</w:t>
      </w:r>
      <w:r w:rsidR="008F6A69" w:rsidRPr="006676E7">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班级班长、团支书各加10分。</w:t>
      </w:r>
    </w:p>
    <w:p w14:paraId="7DBD5CA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第十六条  其他</w:t>
      </w:r>
      <w:r w:rsidR="00B430A3" w:rsidRPr="006676E7">
        <w:rPr>
          <w:rFonts w:ascii="方正仿宋_GBK" w:eastAsia="方正仿宋_GBK" w:hAnsi="宋体" w:cs="宋体" w:hint="eastAsia"/>
          <w:sz w:val="28"/>
          <w:szCs w:val="28"/>
        </w:rPr>
        <w:t>个人</w:t>
      </w:r>
      <w:r w:rsidRPr="006676E7">
        <w:rPr>
          <w:rFonts w:ascii="方正仿宋_GBK" w:eastAsia="方正仿宋_GBK" w:hAnsi="宋体" w:cs="宋体" w:hint="eastAsia"/>
          <w:sz w:val="28"/>
          <w:szCs w:val="28"/>
        </w:rPr>
        <w:t>表彰类</w:t>
      </w:r>
    </w:p>
    <w:p w14:paraId="6499693C"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除以上获得表彰的类别外，如</w:t>
      </w:r>
      <w:r w:rsidR="005B7AA4" w:rsidRPr="00271DE4">
        <w:rPr>
          <w:rFonts w:ascii="方正仿宋_GBK" w:eastAsia="方正仿宋_GBK" w:hAnsi="宋体" w:cs="宋体" w:hint="eastAsia"/>
          <w:sz w:val="28"/>
          <w:szCs w:val="28"/>
        </w:rPr>
        <w:t>国家级</w:t>
      </w:r>
      <w:r w:rsidR="005B7AA4" w:rsidRPr="00271DE4">
        <w:rPr>
          <w:rFonts w:ascii="方正仿宋_GBK" w:eastAsia="方正仿宋_GBK" w:hAnsi="宋体" w:cs="宋体"/>
          <w:sz w:val="28"/>
          <w:szCs w:val="28"/>
        </w:rPr>
        <w:t>优秀学生干部、国家</w:t>
      </w:r>
      <w:r w:rsidR="005B7AA4" w:rsidRPr="00271DE4">
        <w:rPr>
          <w:rFonts w:ascii="方正仿宋_GBK" w:eastAsia="方正仿宋_GBK" w:hAnsi="宋体" w:cs="宋体" w:hint="eastAsia"/>
          <w:sz w:val="28"/>
          <w:szCs w:val="28"/>
        </w:rPr>
        <w:t>运动</w:t>
      </w:r>
      <w:r w:rsidR="005B7AA4" w:rsidRPr="00271DE4">
        <w:rPr>
          <w:rFonts w:ascii="方正仿宋_GBK" w:eastAsia="方正仿宋_GBK" w:hAnsi="宋体" w:cs="宋体"/>
          <w:sz w:val="28"/>
          <w:szCs w:val="28"/>
        </w:rPr>
        <w:t>健将级运动员</w:t>
      </w:r>
      <w:r w:rsidR="005B7AA4" w:rsidRPr="006676E7">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省级及以上优秀共青团员、共青团干部、五四青年奖章、大学生自强之星、</w:t>
      </w:r>
      <w:r w:rsidR="00B430A3" w:rsidRPr="006676E7">
        <w:rPr>
          <w:rFonts w:ascii="方正仿宋_GBK" w:eastAsia="方正仿宋_GBK" w:hAnsi="宋体" w:cs="宋体" w:hint="eastAsia"/>
          <w:sz w:val="28"/>
          <w:szCs w:val="28"/>
        </w:rPr>
        <w:t>大学生</w:t>
      </w:r>
      <w:r w:rsidR="00B430A3" w:rsidRPr="006676E7">
        <w:rPr>
          <w:rFonts w:ascii="方正仿宋_GBK" w:eastAsia="方正仿宋_GBK" w:hAnsi="宋体" w:cs="宋体"/>
          <w:sz w:val="28"/>
          <w:szCs w:val="28"/>
        </w:rPr>
        <w:t>年度人物、</w:t>
      </w:r>
      <w:r w:rsidR="00D0697A" w:rsidRPr="006676E7">
        <w:rPr>
          <w:rFonts w:ascii="方正仿宋_GBK" w:eastAsia="方正仿宋_GBK" w:hAnsi="宋体" w:cs="宋体" w:hint="eastAsia"/>
          <w:sz w:val="28"/>
          <w:szCs w:val="28"/>
        </w:rPr>
        <w:t>最美大学生</w:t>
      </w:r>
      <w:r w:rsidR="00D0697A" w:rsidRPr="006676E7">
        <w:rPr>
          <w:rFonts w:ascii="方正仿宋_GBK" w:eastAsia="方正仿宋_GBK" w:hAnsi="宋体" w:cs="宋体"/>
          <w:sz w:val="28"/>
          <w:szCs w:val="28"/>
        </w:rPr>
        <w:t>、</w:t>
      </w:r>
      <w:r w:rsidRPr="006676E7">
        <w:rPr>
          <w:rFonts w:ascii="方正仿宋_GBK" w:eastAsia="方正仿宋_GBK" w:hAnsi="宋体" w:cs="宋体" w:hint="eastAsia"/>
          <w:sz w:val="28"/>
          <w:szCs w:val="28"/>
        </w:rPr>
        <w:t>三好学生、</w:t>
      </w:r>
      <w:r w:rsidR="00D0697A" w:rsidRPr="006676E7">
        <w:rPr>
          <w:rFonts w:ascii="方正仿宋_GBK" w:eastAsia="方正仿宋_GBK" w:hAnsi="宋体" w:cs="宋体" w:hint="eastAsia"/>
          <w:sz w:val="28"/>
          <w:szCs w:val="28"/>
        </w:rPr>
        <w:t>优秀</w:t>
      </w:r>
      <w:r w:rsidR="00D0697A" w:rsidRPr="006676E7">
        <w:rPr>
          <w:rFonts w:ascii="方正仿宋_GBK" w:eastAsia="方正仿宋_GBK" w:hAnsi="宋体" w:cs="宋体"/>
          <w:sz w:val="28"/>
          <w:szCs w:val="28"/>
        </w:rPr>
        <w:t>学生干部、</w:t>
      </w:r>
      <w:r w:rsidRPr="006676E7">
        <w:rPr>
          <w:rFonts w:ascii="方正仿宋_GBK" w:eastAsia="方正仿宋_GBK" w:hAnsi="宋体" w:cs="宋体" w:hint="eastAsia"/>
          <w:sz w:val="28"/>
          <w:szCs w:val="28"/>
        </w:rPr>
        <w:t>优秀学生党员</w:t>
      </w:r>
      <w:r w:rsidR="00D0697A" w:rsidRPr="006676E7">
        <w:rPr>
          <w:rFonts w:ascii="方正仿宋_GBK" w:eastAsia="方正仿宋_GBK" w:hAnsi="宋体" w:cs="宋体" w:hint="eastAsia"/>
          <w:sz w:val="28"/>
          <w:szCs w:val="28"/>
        </w:rPr>
        <w:t>、江苏励志成才之星、江苏学生资助宣传大使</w:t>
      </w:r>
      <w:r w:rsidR="00DB6082" w:rsidRPr="006676E7">
        <w:rPr>
          <w:rFonts w:ascii="方正仿宋_GBK" w:eastAsia="方正仿宋_GBK" w:hAnsi="宋体" w:cs="宋体" w:hint="eastAsia"/>
          <w:sz w:val="28"/>
          <w:szCs w:val="28"/>
        </w:rPr>
        <w:t>、大学生就业创业年度人物</w:t>
      </w:r>
      <w:r w:rsidRPr="006676E7">
        <w:rPr>
          <w:rFonts w:ascii="方正仿宋_GBK" w:eastAsia="方正仿宋_GBK" w:hAnsi="宋体" w:cs="宋体" w:hint="eastAsia"/>
          <w:sz w:val="28"/>
          <w:szCs w:val="28"/>
        </w:rPr>
        <w:t>，</w:t>
      </w:r>
      <w:r w:rsidR="00787903" w:rsidRPr="006676E7">
        <w:rPr>
          <w:rFonts w:ascii="方正仿宋_GBK" w:eastAsia="方正仿宋_GBK" w:hAnsi="宋体" w:cs="宋体" w:hint="eastAsia"/>
          <w:sz w:val="28"/>
          <w:szCs w:val="28"/>
        </w:rPr>
        <w:t>优秀</w:t>
      </w:r>
      <w:r w:rsidR="00787903" w:rsidRPr="006676E7">
        <w:rPr>
          <w:rFonts w:ascii="方正仿宋_GBK" w:eastAsia="方正仿宋_GBK" w:hAnsi="宋体" w:cs="宋体"/>
          <w:sz w:val="28"/>
          <w:szCs w:val="28"/>
        </w:rPr>
        <w:t>士兵</w:t>
      </w:r>
      <w:r w:rsidR="00787903" w:rsidRPr="006676E7">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校十佳班长、</w:t>
      </w:r>
      <w:r w:rsidRPr="00271DE4">
        <w:rPr>
          <w:rFonts w:ascii="方正仿宋_GBK" w:eastAsia="方正仿宋_GBK" w:hAnsi="宋体" w:cs="宋体" w:hint="eastAsia"/>
          <w:sz w:val="28"/>
          <w:szCs w:val="28"/>
        </w:rPr>
        <w:t>校十佳团支书</w:t>
      </w:r>
      <w:r w:rsidRPr="006676E7">
        <w:rPr>
          <w:rFonts w:ascii="方正仿宋_GBK" w:eastAsia="方正仿宋_GBK" w:hAnsi="宋体" w:cs="宋体" w:hint="eastAsia"/>
          <w:sz w:val="28"/>
          <w:szCs w:val="28"/>
        </w:rPr>
        <w:t>、校五四青年奖章、校优秀团干部、</w:t>
      </w:r>
      <w:r w:rsidR="00705619" w:rsidRPr="006676E7">
        <w:rPr>
          <w:rFonts w:ascii="方正仿宋_GBK" w:eastAsia="方正仿宋_GBK" w:hAnsi="宋体" w:cs="宋体" w:hint="eastAsia"/>
          <w:sz w:val="28"/>
          <w:szCs w:val="28"/>
        </w:rPr>
        <w:t>校优秀学生党员等（</w:t>
      </w:r>
      <w:r w:rsidRPr="006676E7">
        <w:rPr>
          <w:rFonts w:ascii="方正仿宋_GBK" w:eastAsia="方正仿宋_GBK" w:hAnsi="宋体" w:cs="宋体" w:hint="eastAsia"/>
          <w:sz w:val="28"/>
          <w:szCs w:val="28"/>
        </w:rPr>
        <w:t>不含奖助学金类获奖</w:t>
      </w:r>
      <w:r w:rsidR="00705619" w:rsidRPr="006676E7">
        <w:rPr>
          <w:rFonts w:ascii="方正仿宋_GBK" w:eastAsia="方正仿宋_GBK" w:hAnsi="宋体" w:cs="宋体" w:hint="eastAsia"/>
          <w:sz w:val="28"/>
          <w:szCs w:val="28"/>
        </w:rPr>
        <w:t>）</w:t>
      </w:r>
      <w:r w:rsidRPr="006676E7">
        <w:rPr>
          <w:rFonts w:ascii="方正仿宋_GBK" w:eastAsia="方正仿宋_GBK" w:hAnsi="宋体" w:cs="宋体" w:hint="eastAsia"/>
          <w:sz w:val="28"/>
          <w:szCs w:val="28"/>
        </w:rPr>
        <w:t>，国家级加30分，省级加20分，校级加10分。</w:t>
      </w:r>
      <w:r w:rsidR="008F6A69" w:rsidRPr="006676E7">
        <w:rPr>
          <w:rFonts w:ascii="方正仿宋_GBK" w:eastAsia="方正仿宋_GBK" w:hAnsi="宋体" w:cs="宋体" w:hint="eastAsia"/>
          <w:sz w:val="28"/>
          <w:szCs w:val="28"/>
        </w:rPr>
        <w:t>青马工程、团干部培训班等培训班优秀学员，国家级加30分，省级加20分。</w:t>
      </w:r>
    </w:p>
    <w:p w14:paraId="6C66FD88"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第十七条  其他加分类</w:t>
      </w:r>
    </w:p>
    <w:p w14:paraId="46194956"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其他由政府机构进行的表彰（不含奖助学金）或科技竞赛在评定时，参照以上有关标准，以国家级表彰和获奖不超过30分、省级表彰和获奖不超过20分、校级表彰和获奖不超过10分计算，同类表彰和获奖不重复计算，具体加分分值由学院拟定加分方案，报学工处审批后方可进行加分。</w:t>
      </w:r>
    </w:p>
    <w:p w14:paraId="531F36B1" w14:textId="77777777" w:rsidR="00417298" w:rsidRPr="006676E7" w:rsidRDefault="00C10D00" w:rsidP="00705619">
      <w:pPr>
        <w:pStyle w:val="a3"/>
        <w:spacing w:line="500" w:lineRule="exact"/>
        <w:ind w:firstLineChars="200" w:firstLine="562"/>
        <w:jc w:val="center"/>
        <w:rPr>
          <w:rFonts w:ascii="方正仿宋_GBK" w:eastAsia="方正仿宋_GBK" w:hAnsi="宋体" w:cs="宋体"/>
          <w:b/>
          <w:sz w:val="28"/>
          <w:szCs w:val="28"/>
        </w:rPr>
      </w:pPr>
      <w:r w:rsidRPr="006676E7">
        <w:rPr>
          <w:rFonts w:ascii="方正仿宋_GBK" w:eastAsia="方正仿宋_GBK" w:hAnsi="宋体" w:cs="宋体" w:hint="eastAsia"/>
          <w:b/>
          <w:sz w:val="28"/>
          <w:szCs w:val="28"/>
        </w:rPr>
        <w:t xml:space="preserve">第五章  </w:t>
      </w:r>
      <w:r w:rsidR="00705619" w:rsidRPr="006676E7">
        <w:rPr>
          <w:rFonts w:ascii="方正仿宋_GBK" w:eastAsia="方正仿宋_GBK" w:hAnsi="宋体" w:cs="宋体" w:hint="eastAsia"/>
          <w:b/>
          <w:sz w:val="28"/>
          <w:szCs w:val="28"/>
        </w:rPr>
        <w:t>组织与实施</w:t>
      </w:r>
    </w:p>
    <w:p w14:paraId="6F8204F5"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第十八条  组织领导</w:t>
      </w:r>
    </w:p>
    <w:p w14:paraId="6A0510FB"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学校成立评定工作领导小组，由学工处牵头负责全校评定工作开展。各学院成立院级评定工作领导小组，具体负责全院评定工作。各班级成立班级评定小组，开展班内同学评定事宜。班级评定小组成员原则上不得少于10人，由辅导员任组长，学业指导老师任副组长，班委、</w:t>
      </w:r>
      <w:r w:rsidR="00705619" w:rsidRPr="006676E7">
        <w:rPr>
          <w:rFonts w:ascii="方正仿宋_GBK" w:eastAsia="方正仿宋_GBK" w:hAnsi="宋体" w:cs="宋体" w:hint="eastAsia"/>
          <w:sz w:val="28"/>
          <w:szCs w:val="28"/>
        </w:rPr>
        <w:t>学生代表</w:t>
      </w:r>
      <w:r w:rsidRPr="006676E7">
        <w:rPr>
          <w:rFonts w:ascii="方正仿宋_GBK" w:eastAsia="方正仿宋_GBK" w:hAnsi="宋体" w:cs="宋体" w:hint="eastAsia"/>
          <w:sz w:val="28"/>
          <w:szCs w:val="28"/>
        </w:rPr>
        <w:t>任组员。其中“思想道德素质”和“适应素质”分需在个人自评的基础上，由班级评定小组最终评议得出。</w:t>
      </w:r>
    </w:p>
    <w:p w14:paraId="5F694F43"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第十九条  评定流程</w:t>
      </w:r>
    </w:p>
    <w:p w14:paraId="6612B4A0"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1. 每年9月份开展，所有本科在校生均须进行评定。</w:t>
      </w:r>
    </w:p>
    <w:p w14:paraId="76A83E8E"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2. 学生进行评定申报,加分项目提供证明材料复印件。</w:t>
      </w:r>
    </w:p>
    <w:p w14:paraId="2F74C506"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3. 学院评定工作小组根据学生申报进行审核评定，并在学院内、各班级进行公示，公示时间不少于</w:t>
      </w:r>
      <w:r w:rsidR="00705619" w:rsidRPr="006676E7">
        <w:rPr>
          <w:rFonts w:ascii="方正仿宋_GBK" w:eastAsia="方正仿宋_GBK" w:hAnsi="宋体" w:cs="宋体" w:hint="eastAsia"/>
          <w:sz w:val="28"/>
          <w:szCs w:val="28"/>
        </w:rPr>
        <w:t>7</w:t>
      </w:r>
      <w:r w:rsidRPr="006676E7">
        <w:rPr>
          <w:rFonts w:ascii="方正仿宋_GBK" w:eastAsia="方正仿宋_GBK" w:hAnsi="宋体" w:cs="宋体" w:hint="eastAsia"/>
          <w:sz w:val="28"/>
          <w:szCs w:val="28"/>
        </w:rPr>
        <w:t>天。</w:t>
      </w:r>
    </w:p>
    <w:p w14:paraId="2DB73F56"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4. 学校评定工作小组进行审核确认，并在校内进行公示，公示时间不少于</w:t>
      </w:r>
      <w:r w:rsidR="00705619" w:rsidRPr="006676E7">
        <w:rPr>
          <w:rFonts w:ascii="方正仿宋_GBK" w:eastAsia="方正仿宋_GBK" w:hAnsi="宋体" w:cs="宋体" w:hint="eastAsia"/>
          <w:sz w:val="28"/>
          <w:szCs w:val="28"/>
        </w:rPr>
        <w:t>7</w:t>
      </w:r>
      <w:r w:rsidRPr="006676E7">
        <w:rPr>
          <w:rFonts w:ascii="方正仿宋_GBK" w:eastAsia="方正仿宋_GBK" w:hAnsi="宋体" w:cs="宋体" w:hint="eastAsia"/>
          <w:sz w:val="28"/>
          <w:szCs w:val="28"/>
        </w:rPr>
        <w:t>天。</w:t>
      </w:r>
    </w:p>
    <w:p w14:paraId="6A059D02" w14:textId="77777777" w:rsidR="00417298" w:rsidRPr="006676E7" w:rsidRDefault="00C10D00" w:rsidP="0085162F">
      <w:pPr>
        <w:pStyle w:val="a3"/>
        <w:spacing w:line="500" w:lineRule="exact"/>
        <w:ind w:firstLineChars="200" w:firstLine="562"/>
        <w:jc w:val="center"/>
        <w:rPr>
          <w:rFonts w:ascii="方正仿宋_GBK" w:eastAsia="方正仿宋_GBK" w:hAnsi="宋体" w:cs="宋体"/>
          <w:b/>
          <w:sz w:val="28"/>
          <w:szCs w:val="28"/>
        </w:rPr>
      </w:pPr>
      <w:r w:rsidRPr="006676E7">
        <w:rPr>
          <w:rFonts w:ascii="方正仿宋_GBK" w:eastAsia="方正仿宋_GBK" w:hAnsi="宋体" w:cs="宋体" w:hint="eastAsia"/>
          <w:b/>
          <w:sz w:val="28"/>
          <w:szCs w:val="28"/>
        </w:rPr>
        <w:t>附  则</w:t>
      </w:r>
    </w:p>
    <w:p w14:paraId="74653C9A"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第二十条  学生对评定分值有异议的，可在认定过程中或认定结束公示期内向学院评定工作领导小组提出申辩，进行处理，如仍有异议，由学生工作处牵头负责最后裁定。</w:t>
      </w:r>
    </w:p>
    <w:p w14:paraId="6AD2C8D8" w14:textId="77777777" w:rsidR="00417298" w:rsidRPr="006676E7" w:rsidRDefault="00C10D00" w:rsidP="0085162F">
      <w:pPr>
        <w:pStyle w:val="a3"/>
        <w:spacing w:line="500" w:lineRule="exact"/>
        <w:ind w:firstLineChars="200" w:firstLine="560"/>
        <w:jc w:val="left"/>
        <w:rPr>
          <w:rFonts w:ascii="方正仿宋_GBK" w:eastAsia="方正仿宋_GBK" w:hAnsi="宋体" w:cs="宋体"/>
          <w:sz w:val="28"/>
          <w:szCs w:val="28"/>
        </w:rPr>
      </w:pPr>
      <w:r w:rsidRPr="006676E7">
        <w:rPr>
          <w:rFonts w:ascii="方正仿宋_GBK" w:eastAsia="方正仿宋_GBK" w:hAnsi="宋体" w:cs="宋体" w:hint="eastAsia"/>
          <w:sz w:val="28"/>
          <w:szCs w:val="28"/>
        </w:rPr>
        <w:t xml:space="preserve">第二十一条  </w:t>
      </w:r>
      <w:r w:rsidR="00B430A3" w:rsidRPr="006676E7">
        <w:rPr>
          <w:rFonts w:ascii="方正仿宋_GBK" w:eastAsia="方正仿宋_GBK" w:hAnsi="宋体" w:cs="宋体" w:hint="eastAsia"/>
          <w:sz w:val="28"/>
          <w:szCs w:val="28"/>
        </w:rPr>
        <w:t>本办法自20</w:t>
      </w:r>
      <w:r w:rsidR="00B430A3" w:rsidRPr="006676E7">
        <w:rPr>
          <w:rFonts w:ascii="方正仿宋_GBK" w:eastAsia="方正仿宋_GBK" w:hAnsi="宋体" w:cs="宋体"/>
          <w:sz w:val="28"/>
          <w:szCs w:val="28"/>
        </w:rPr>
        <w:t>22</w:t>
      </w:r>
      <w:r w:rsidR="00B430A3" w:rsidRPr="006676E7">
        <w:rPr>
          <w:rFonts w:ascii="方正仿宋_GBK" w:eastAsia="方正仿宋_GBK" w:hAnsi="宋体" w:cs="宋体" w:hint="eastAsia"/>
          <w:sz w:val="28"/>
          <w:szCs w:val="28"/>
        </w:rPr>
        <w:t>年开始实施，既往与本办法不一致的按本办法执行。</w:t>
      </w:r>
      <w:r w:rsidRPr="006676E7">
        <w:rPr>
          <w:rFonts w:ascii="方正仿宋_GBK" w:eastAsia="方正仿宋_GBK" w:hAnsi="宋体" w:cs="宋体" w:hint="eastAsia"/>
          <w:sz w:val="28"/>
          <w:szCs w:val="28"/>
        </w:rPr>
        <w:t>本办法由学生工作处负责解释。</w:t>
      </w:r>
    </w:p>
    <w:p w14:paraId="336FEBB3" w14:textId="77777777" w:rsidR="00D800D0" w:rsidRPr="006676E7" w:rsidRDefault="00D800D0" w:rsidP="0085162F">
      <w:pPr>
        <w:pStyle w:val="a3"/>
        <w:spacing w:line="500" w:lineRule="exact"/>
        <w:ind w:firstLineChars="200" w:firstLine="560"/>
        <w:jc w:val="left"/>
        <w:rPr>
          <w:rFonts w:ascii="方正仿宋_GBK" w:eastAsia="方正仿宋_GBK" w:hAnsi="宋体" w:cs="宋体"/>
          <w:sz w:val="28"/>
          <w:szCs w:val="28"/>
        </w:rPr>
      </w:pPr>
    </w:p>
    <w:p w14:paraId="67B1F4C9" w14:textId="77777777" w:rsidR="0097473F" w:rsidRPr="006676E7" w:rsidRDefault="0097473F" w:rsidP="0085162F">
      <w:pPr>
        <w:pStyle w:val="a3"/>
        <w:spacing w:line="500" w:lineRule="exact"/>
        <w:ind w:firstLineChars="200" w:firstLine="560"/>
        <w:jc w:val="left"/>
        <w:rPr>
          <w:rFonts w:ascii="方正仿宋_GBK" w:eastAsia="方正仿宋_GBK" w:hAnsi="宋体" w:cs="宋体"/>
          <w:sz w:val="28"/>
          <w:szCs w:val="28"/>
        </w:rPr>
      </w:pPr>
    </w:p>
    <w:p w14:paraId="3108BD27" w14:textId="77777777" w:rsidR="00D800D0" w:rsidRDefault="00D800D0" w:rsidP="0085162F">
      <w:pPr>
        <w:pStyle w:val="a3"/>
        <w:spacing w:line="500" w:lineRule="exact"/>
        <w:ind w:firstLineChars="200" w:firstLine="560"/>
        <w:jc w:val="left"/>
        <w:rPr>
          <w:rFonts w:ascii="方正仿宋_GBK" w:eastAsia="方正仿宋_GBK" w:hAnsi="宋体" w:cs="宋体"/>
          <w:sz w:val="28"/>
          <w:szCs w:val="28"/>
        </w:rPr>
      </w:pPr>
    </w:p>
    <w:p w14:paraId="374D5DDB" w14:textId="77777777" w:rsidR="00640FC3" w:rsidRDefault="00640FC3">
      <w:pPr>
        <w:widowControl/>
        <w:jc w:val="left"/>
        <w:rPr>
          <w:rFonts w:ascii="Times New Roman" w:eastAsia="仿宋" w:hAnsi="Times New Roman" w:cs="Times New Roman"/>
          <w:b/>
          <w:sz w:val="28"/>
          <w:szCs w:val="28"/>
        </w:rPr>
      </w:pPr>
      <w:r>
        <w:rPr>
          <w:rFonts w:ascii="Times New Roman" w:eastAsia="仿宋" w:hAnsi="Times New Roman" w:cs="Times New Roman"/>
          <w:b/>
          <w:sz w:val="28"/>
          <w:szCs w:val="28"/>
        </w:rPr>
        <w:br w:type="page"/>
      </w:r>
    </w:p>
    <w:p w14:paraId="2E16687C" w14:textId="77777777" w:rsidR="00D800D0" w:rsidRPr="00D800D0" w:rsidRDefault="00D800D0" w:rsidP="00D800D0">
      <w:pPr>
        <w:jc w:val="center"/>
        <w:rPr>
          <w:rFonts w:ascii="仿宋" w:eastAsia="仿宋" w:hAnsi="仿宋"/>
          <w:b/>
          <w:sz w:val="28"/>
          <w:szCs w:val="28"/>
        </w:rPr>
      </w:pPr>
      <w:r>
        <w:rPr>
          <w:rFonts w:ascii="Times New Roman" w:eastAsia="仿宋" w:hAnsi="Times New Roman" w:cs="Times New Roman"/>
          <w:b/>
          <w:sz w:val="28"/>
          <w:szCs w:val="28"/>
        </w:rPr>
        <w:t>表</w:t>
      </w:r>
      <w:r>
        <w:rPr>
          <w:rFonts w:ascii="Times New Roman" w:eastAsia="仿宋" w:hAnsi="Times New Roman" w:cs="Times New Roman"/>
          <w:b/>
          <w:sz w:val="28"/>
          <w:szCs w:val="28"/>
        </w:rPr>
        <w:t xml:space="preserve">1 </w:t>
      </w:r>
      <w:r>
        <w:rPr>
          <w:rFonts w:ascii="Times New Roman" w:eastAsia="仿宋" w:hAnsi="Times New Roman" w:cs="Times New Roman"/>
          <w:b/>
          <w:sz w:val="28"/>
          <w:szCs w:val="28"/>
        </w:rPr>
        <w:t>学科</w:t>
      </w:r>
      <w:r>
        <w:rPr>
          <w:rFonts w:ascii="仿宋" w:eastAsia="仿宋" w:hAnsi="仿宋" w:hint="eastAsia"/>
          <w:b/>
          <w:sz w:val="28"/>
          <w:szCs w:val="28"/>
        </w:rPr>
        <w:t>竞赛第一主创不同获奖等级加分标准</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044"/>
        <w:gridCol w:w="3669"/>
        <w:gridCol w:w="530"/>
        <w:gridCol w:w="530"/>
        <w:gridCol w:w="532"/>
        <w:gridCol w:w="534"/>
      </w:tblGrid>
      <w:tr w:rsidR="00D800D0" w14:paraId="1173F142" w14:textId="77777777" w:rsidTr="00D800D0">
        <w:trPr>
          <w:trHeight w:val="582"/>
          <w:tblHeader/>
          <w:jc w:val="center"/>
        </w:trPr>
        <w:tc>
          <w:tcPr>
            <w:tcW w:w="230" w:type="pct"/>
            <w:vMerge w:val="restart"/>
            <w:vAlign w:val="center"/>
          </w:tcPr>
          <w:p w14:paraId="2CB3334A"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序号</w:t>
            </w:r>
          </w:p>
        </w:tc>
        <w:tc>
          <w:tcPr>
            <w:tcW w:w="1643" w:type="pct"/>
            <w:vMerge w:val="restart"/>
            <w:vAlign w:val="center"/>
          </w:tcPr>
          <w:p w14:paraId="71C37A57"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竞赛项目名称</w:t>
            </w:r>
          </w:p>
        </w:tc>
        <w:tc>
          <w:tcPr>
            <w:tcW w:w="1980" w:type="pct"/>
            <w:vMerge w:val="restart"/>
            <w:vAlign w:val="center"/>
          </w:tcPr>
          <w:p w14:paraId="7339615A"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主办单位</w:t>
            </w:r>
          </w:p>
        </w:tc>
        <w:tc>
          <w:tcPr>
            <w:tcW w:w="1147" w:type="pct"/>
            <w:gridSpan w:val="4"/>
            <w:vAlign w:val="center"/>
          </w:tcPr>
          <w:p w14:paraId="7B589C5F"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第一主创加分分值（分）</w:t>
            </w:r>
          </w:p>
        </w:tc>
      </w:tr>
      <w:tr w:rsidR="00D800D0" w14:paraId="6FF860C2" w14:textId="77777777" w:rsidTr="00D800D0">
        <w:trPr>
          <w:trHeight w:val="1309"/>
          <w:tblHeader/>
          <w:jc w:val="center"/>
        </w:trPr>
        <w:tc>
          <w:tcPr>
            <w:tcW w:w="230" w:type="pct"/>
            <w:vMerge/>
            <w:vAlign w:val="center"/>
          </w:tcPr>
          <w:p w14:paraId="27FB377C" w14:textId="77777777" w:rsidR="00D800D0" w:rsidRDefault="00D800D0" w:rsidP="00E54BBC">
            <w:pPr>
              <w:adjustRightInd w:val="0"/>
              <w:snapToGrid w:val="0"/>
              <w:jc w:val="center"/>
              <w:rPr>
                <w:rFonts w:ascii="Times New Roman" w:eastAsia="仿宋" w:hAnsi="Times New Roman" w:cs="Times New Roman"/>
                <w:b/>
                <w:szCs w:val="21"/>
              </w:rPr>
            </w:pPr>
          </w:p>
        </w:tc>
        <w:tc>
          <w:tcPr>
            <w:tcW w:w="1643" w:type="pct"/>
            <w:vMerge/>
            <w:vAlign w:val="center"/>
          </w:tcPr>
          <w:p w14:paraId="6B8C66F6" w14:textId="77777777" w:rsidR="00D800D0" w:rsidRDefault="00D800D0" w:rsidP="00E54BBC">
            <w:pPr>
              <w:adjustRightInd w:val="0"/>
              <w:snapToGrid w:val="0"/>
              <w:rPr>
                <w:rFonts w:ascii="Times New Roman" w:eastAsia="仿宋" w:hAnsi="Times New Roman" w:cs="Times New Roman"/>
                <w:b/>
                <w:szCs w:val="21"/>
              </w:rPr>
            </w:pPr>
          </w:p>
        </w:tc>
        <w:tc>
          <w:tcPr>
            <w:tcW w:w="1980" w:type="pct"/>
            <w:vMerge/>
            <w:vAlign w:val="center"/>
          </w:tcPr>
          <w:p w14:paraId="0456E02F" w14:textId="77777777" w:rsidR="00D800D0" w:rsidRDefault="00D800D0" w:rsidP="00E54BBC">
            <w:pPr>
              <w:adjustRightInd w:val="0"/>
              <w:snapToGrid w:val="0"/>
              <w:jc w:val="center"/>
              <w:rPr>
                <w:rFonts w:ascii="Times New Roman" w:eastAsia="仿宋" w:hAnsi="Times New Roman" w:cs="Times New Roman"/>
                <w:b/>
                <w:szCs w:val="21"/>
              </w:rPr>
            </w:pPr>
          </w:p>
        </w:tc>
        <w:tc>
          <w:tcPr>
            <w:tcW w:w="286" w:type="pct"/>
            <w:vAlign w:val="center"/>
          </w:tcPr>
          <w:p w14:paraId="13E32572"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第一等次</w:t>
            </w:r>
          </w:p>
        </w:tc>
        <w:tc>
          <w:tcPr>
            <w:tcW w:w="286" w:type="pct"/>
            <w:vAlign w:val="center"/>
          </w:tcPr>
          <w:p w14:paraId="0C204D00"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第二等次</w:t>
            </w:r>
          </w:p>
        </w:tc>
        <w:tc>
          <w:tcPr>
            <w:tcW w:w="287" w:type="pct"/>
            <w:vAlign w:val="center"/>
          </w:tcPr>
          <w:p w14:paraId="4E36B085"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第三等次</w:t>
            </w:r>
          </w:p>
        </w:tc>
        <w:tc>
          <w:tcPr>
            <w:tcW w:w="288" w:type="pct"/>
            <w:vAlign w:val="center"/>
          </w:tcPr>
          <w:p w14:paraId="231ECF03" w14:textId="77777777" w:rsidR="00D800D0" w:rsidRDefault="00D800D0" w:rsidP="00E54BBC">
            <w:pPr>
              <w:adjustRightInd w:val="0"/>
              <w:snapToGrid w:val="0"/>
              <w:jc w:val="center"/>
              <w:rPr>
                <w:rFonts w:ascii="Times New Roman" w:eastAsia="仿宋" w:hAnsi="Times New Roman" w:cs="Times New Roman"/>
                <w:b/>
                <w:szCs w:val="21"/>
              </w:rPr>
            </w:pPr>
            <w:r>
              <w:rPr>
                <w:rFonts w:ascii="Times New Roman" w:eastAsia="仿宋" w:hAnsi="Times New Roman" w:cs="Times New Roman"/>
                <w:b/>
                <w:szCs w:val="21"/>
              </w:rPr>
              <w:t>第四等次</w:t>
            </w:r>
          </w:p>
        </w:tc>
      </w:tr>
      <w:tr w:rsidR="00D800D0" w14:paraId="30361D84" w14:textId="77777777" w:rsidTr="00D800D0">
        <w:trPr>
          <w:trHeight w:val="432"/>
          <w:jc w:val="center"/>
        </w:trPr>
        <w:tc>
          <w:tcPr>
            <w:tcW w:w="230" w:type="pct"/>
            <w:vAlign w:val="center"/>
          </w:tcPr>
          <w:p w14:paraId="26A4D4EF"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p>
        </w:tc>
        <w:tc>
          <w:tcPr>
            <w:tcW w:w="1643" w:type="pct"/>
            <w:vAlign w:val="center"/>
          </w:tcPr>
          <w:p w14:paraId="1C89A261"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全国大学生数学建模竞赛</w:t>
            </w:r>
          </w:p>
        </w:tc>
        <w:tc>
          <w:tcPr>
            <w:tcW w:w="1980" w:type="pct"/>
            <w:vAlign w:val="center"/>
          </w:tcPr>
          <w:p w14:paraId="672716A3"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中国工业与应用数学学会</w:t>
            </w:r>
          </w:p>
        </w:tc>
        <w:tc>
          <w:tcPr>
            <w:tcW w:w="286" w:type="pct"/>
            <w:vMerge w:val="restart"/>
            <w:vAlign w:val="center"/>
          </w:tcPr>
          <w:p w14:paraId="619C5C48" w14:textId="77777777" w:rsidR="00D800D0" w:rsidRDefault="00001DC1"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286" w:type="pct"/>
            <w:vMerge w:val="restart"/>
            <w:vAlign w:val="center"/>
          </w:tcPr>
          <w:p w14:paraId="468D13AB" w14:textId="77777777" w:rsidR="00D800D0" w:rsidRDefault="00001DC1"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40</w:t>
            </w:r>
          </w:p>
        </w:tc>
        <w:tc>
          <w:tcPr>
            <w:tcW w:w="287" w:type="pct"/>
            <w:vMerge w:val="restart"/>
            <w:vAlign w:val="center"/>
          </w:tcPr>
          <w:p w14:paraId="2D3854F9" w14:textId="77777777" w:rsidR="00D800D0" w:rsidRDefault="00001DC1"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30</w:t>
            </w:r>
          </w:p>
        </w:tc>
        <w:tc>
          <w:tcPr>
            <w:tcW w:w="288" w:type="pct"/>
            <w:vMerge w:val="restart"/>
            <w:vAlign w:val="center"/>
          </w:tcPr>
          <w:p w14:paraId="6520A3BB" w14:textId="77777777" w:rsidR="00D800D0" w:rsidRDefault="00001DC1"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20</w:t>
            </w:r>
          </w:p>
        </w:tc>
      </w:tr>
      <w:tr w:rsidR="00D800D0" w14:paraId="58C7D09F" w14:textId="77777777" w:rsidTr="00D800D0">
        <w:trPr>
          <w:trHeight w:val="507"/>
          <w:jc w:val="center"/>
        </w:trPr>
        <w:tc>
          <w:tcPr>
            <w:tcW w:w="230" w:type="pct"/>
            <w:vAlign w:val="center"/>
          </w:tcPr>
          <w:p w14:paraId="27172FF7"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p>
        </w:tc>
        <w:tc>
          <w:tcPr>
            <w:tcW w:w="1643" w:type="pct"/>
            <w:vAlign w:val="center"/>
          </w:tcPr>
          <w:p w14:paraId="3F97D67F"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ACM-ICPC</w:t>
            </w:r>
            <w:r>
              <w:rPr>
                <w:rFonts w:ascii="Times New Roman" w:eastAsia="仿宋" w:hAnsi="Times New Roman" w:cs="Times New Roman"/>
                <w:color w:val="000000"/>
                <w:kern w:val="0"/>
                <w:szCs w:val="21"/>
                <w:lang w:bidi="ar"/>
              </w:rPr>
              <w:t>国际大学生程序设计竞赛亚洲区域赛</w:t>
            </w:r>
          </w:p>
        </w:tc>
        <w:tc>
          <w:tcPr>
            <w:tcW w:w="1980" w:type="pct"/>
            <w:vAlign w:val="center"/>
          </w:tcPr>
          <w:p w14:paraId="3F0C8FB7"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美国计算机协会</w:t>
            </w:r>
          </w:p>
        </w:tc>
        <w:tc>
          <w:tcPr>
            <w:tcW w:w="286" w:type="pct"/>
            <w:vMerge/>
            <w:vAlign w:val="center"/>
          </w:tcPr>
          <w:p w14:paraId="5FF2478E"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6CAFF7E3"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35C5AF7C"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7BE9F0CD"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50DE45F8" w14:textId="77777777" w:rsidTr="00D800D0">
        <w:trPr>
          <w:trHeight w:val="422"/>
          <w:jc w:val="center"/>
        </w:trPr>
        <w:tc>
          <w:tcPr>
            <w:tcW w:w="230" w:type="pct"/>
            <w:vAlign w:val="center"/>
          </w:tcPr>
          <w:p w14:paraId="049B5030"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3</w:t>
            </w:r>
          </w:p>
        </w:tc>
        <w:tc>
          <w:tcPr>
            <w:tcW w:w="1643" w:type="pct"/>
            <w:vAlign w:val="center"/>
          </w:tcPr>
          <w:p w14:paraId="555FEE8B"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MCM</w:t>
            </w:r>
            <w:r>
              <w:rPr>
                <w:rFonts w:ascii="Times New Roman" w:eastAsia="仿宋" w:hAnsi="Times New Roman" w:cs="Times New Roman"/>
                <w:color w:val="000000"/>
                <w:kern w:val="0"/>
                <w:szCs w:val="21"/>
                <w:lang w:bidi="ar"/>
              </w:rPr>
              <w:t>美国大学生数学建模竞赛</w:t>
            </w:r>
          </w:p>
        </w:tc>
        <w:tc>
          <w:tcPr>
            <w:tcW w:w="1980" w:type="pct"/>
            <w:vAlign w:val="center"/>
          </w:tcPr>
          <w:p w14:paraId="5C4F31AC"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美国数学及其应用联合会</w:t>
            </w:r>
          </w:p>
        </w:tc>
        <w:tc>
          <w:tcPr>
            <w:tcW w:w="286" w:type="pct"/>
            <w:vMerge/>
            <w:vAlign w:val="center"/>
          </w:tcPr>
          <w:p w14:paraId="653171E4"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34EB32F0"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3E0DE55F"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36255297"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7944C81D" w14:textId="77777777" w:rsidTr="00D800D0">
        <w:trPr>
          <w:trHeight w:val="407"/>
          <w:jc w:val="center"/>
        </w:trPr>
        <w:tc>
          <w:tcPr>
            <w:tcW w:w="230" w:type="pct"/>
            <w:vAlign w:val="center"/>
          </w:tcPr>
          <w:p w14:paraId="7A2F1022"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4</w:t>
            </w:r>
          </w:p>
        </w:tc>
        <w:tc>
          <w:tcPr>
            <w:tcW w:w="1643" w:type="pct"/>
            <w:vAlign w:val="center"/>
          </w:tcPr>
          <w:p w14:paraId="7A8AEEC5"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仿宋" w:eastAsia="仿宋" w:hAnsi="仿宋" w:cs="仿宋" w:hint="eastAsia"/>
                <w:color w:val="000000"/>
                <w:kern w:val="0"/>
                <w:szCs w:val="21"/>
                <w:lang w:bidi="ar"/>
              </w:rPr>
              <w:t>“中国软件杯”大学生软件设计大赛</w:t>
            </w:r>
          </w:p>
        </w:tc>
        <w:tc>
          <w:tcPr>
            <w:tcW w:w="1980" w:type="pct"/>
            <w:vAlign w:val="center"/>
          </w:tcPr>
          <w:p w14:paraId="3EF6F6AD"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教育部、工业与信息化部</w:t>
            </w:r>
          </w:p>
        </w:tc>
        <w:tc>
          <w:tcPr>
            <w:tcW w:w="286" w:type="pct"/>
            <w:vMerge/>
            <w:vAlign w:val="center"/>
          </w:tcPr>
          <w:p w14:paraId="23620F1C"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03EA6ADC"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53122A8D"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7AF738A3"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0344F285" w14:textId="77777777" w:rsidTr="00D800D0">
        <w:trPr>
          <w:trHeight w:val="407"/>
          <w:jc w:val="center"/>
        </w:trPr>
        <w:tc>
          <w:tcPr>
            <w:tcW w:w="230" w:type="pct"/>
            <w:vAlign w:val="center"/>
          </w:tcPr>
          <w:p w14:paraId="5EBDE6F6"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5</w:t>
            </w:r>
          </w:p>
        </w:tc>
        <w:tc>
          <w:tcPr>
            <w:tcW w:w="1643" w:type="pct"/>
            <w:vAlign w:val="center"/>
          </w:tcPr>
          <w:p w14:paraId="365250E5"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全国大学生电子设计竞赛</w:t>
            </w:r>
          </w:p>
        </w:tc>
        <w:tc>
          <w:tcPr>
            <w:tcW w:w="1980" w:type="pct"/>
            <w:vAlign w:val="center"/>
          </w:tcPr>
          <w:p w14:paraId="0EF63FC1"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教育部、工业与信息化部</w:t>
            </w:r>
          </w:p>
        </w:tc>
        <w:tc>
          <w:tcPr>
            <w:tcW w:w="286" w:type="pct"/>
            <w:vMerge/>
            <w:vAlign w:val="center"/>
          </w:tcPr>
          <w:p w14:paraId="17F88B6F"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3509DD45"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567A5F88"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2FAFB87A"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70D543FB" w14:textId="77777777" w:rsidTr="00D800D0">
        <w:trPr>
          <w:trHeight w:val="552"/>
          <w:jc w:val="center"/>
        </w:trPr>
        <w:tc>
          <w:tcPr>
            <w:tcW w:w="230" w:type="pct"/>
            <w:vAlign w:val="center"/>
          </w:tcPr>
          <w:p w14:paraId="071895C3"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6</w:t>
            </w:r>
          </w:p>
        </w:tc>
        <w:tc>
          <w:tcPr>
            <w:tcW w:w="1643" w:type="pct"/>
            <w:vAlign w:val="center"/>
          </w:tcPr>
          <w:p w14:paraId="55360B38" w14:textId="77777777" w:rsidR="00D800D0" w:rsidRDefault="00D800D0" w:rsidP="00E54BBC">
            <w:pPr>
              <w:widowControl/>
              <w:adjustRightInd w:val="0"/>
              <w:snapToGrid w:val="0"/>
              <w:textAlignment w:val="center"/>
              <w:rPr>
                <w:rFonts w:ascii="仿宋" w:eastAsia="仿宋" w:hAnsi="仿宋" w:cs="仿宋"/>
                <w:bCs/>
                <w:szCs w:val="21"/>
              </w:rPr>
            </w:pPr>
            <w:r>
              <w:rPr>
                <w:rFonts w:ascii="仿宋" w:eastAsia="仿宋" w:hAnsi="仿宋" w:cs="仿宋" w:hint="eastAsia"/>
                <w:color w:val="000000"/>
                <w:kern w:val="0"/>
                <w:szCs w:val="21"/>
                <w:lang w:bidi="ar"/>
              </w:rPr>
              <w:t>“外研社·国才杯”全国大学生英语挑战赛（演讲、辩论、写作、阅读）</w:t>
            </w:r>
          </w:p>
        </w:tc>
        <w:tc>
          <w:tcPr>
            <w:tcW w:w="1980" w:type="pct"/>
            <w:vAlign w:val="center"/>
          </w:tcPr>
          <w:p w14:paraId="155948B7"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教育部高等学校大学外语指导委员会</w:t>
            </w:r>
          </w:p>
        </w:tc>
        <w:tc>
          <w:tcPr>
            <w:tcW w:w="286" w:type="pct"/>
            <w:vMerge/>
            <w:vAlign w:val="center"/>
          </w:tcPr>
          <w:p w14:paraId="1D4755D2"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54B41BC0"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1C997303"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45DE00E6"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4EA16D89" w14:textId="77777777" w:rsidTr="00D800D0">
        <w:trPr>
          <w:trHeight w:val="402"/>
          <w:jc w:val="center"/>
        </w:trPr>
        <w:tc>
          <w:tcPr>
            <w:tcW w:w="230" w:type="pct"/>
            <w:vAlign w:val="center"/>
          </w:tcPr>
          <w:p w14:paraId="409DD883"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7</w:t>
            </w:r>
          </w:p>
        </w:tc>
        <w:tc>
          <w:tcPr>
            <w:tcW w:w="1643" w:type="pct"/>
            <w:vAlign w:val="center"/>
          </w:tcPr>
          <w:p w14:paraId="0287FBD3"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全国大学生电子商务</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创新、创意及创业</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挑战赛</w:t>
            </w:r>
          </w:p>
        </w:tc>
        <w:tc>
          <w:tcPr>
            <w:tcW w:w="1980" w:type="pct"/>
            <w:vAlign w:val="center"/>
          </w:tcPr>
          <w:p w14:paraId="35D48626"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教育部高等学校电子商务专业教学指导委员会</w:t>
            </w:r>
          </w:p>
        </w:tc>
        <w:tc>
          <w:tcPr>
            <w:tcW w:w="286" w:type="pct"/>
            <w:vMerge/>
            <w:vAlign w:val="center"/>
          </w:tcPr>
          <w:p w14:paraId="352B3800"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56101A76"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42D3FF21"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59EF5BCB"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7AF8C338" w14:textId="77777777" w:rsidTr="00D800D0">
        <w:trPr>
          <w:trHeight w:val="417"/>
          <w:jc w:val="center"/>
        </w:trPr>
        <w:tc>
          <w:tcPr>
            <w:tcW w:w="230" w:type="pct"/>
            <w:vAlign w:val="center"/>
          </w:tcPr>
          <w:p w14:paraId="21F4051A"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8</w:t>
            </w:r>
          </w:p>
        </w:tc>
        <w:tc>
          <w:tcPr>
            <w:tcW w:w="1643" w:type="pct"/>
            <w:vAlign w:val="center"/>
          </w:tcPr>
          <w:p w14:paraId="2974723D"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中国大学生计算机设计大赛</w:t>
            </w:r>
          </w:p>
        </w:tc>
        <w:tc>
          <w:tcPr>
            <w:tcW w:w="1980" w:type="pct"/>
            <w:vAlign w:val="center"/>
          </w:tcPr>
          <w:p w14:paraId="734F660C"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教育部高等学校计算机类专业教学指导委员会</w:t>
            </w:r>
          </w:p>
          <w:p w14:paraId="480ADD09"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教育部高等学校软件工程专业教学指导委员会</w:t>
            </w:r>
          </w:p>
        </w:tc>
        <w:tc>
          <w:tcPr>
            <w:tcW w:w="286" w:type="pct"/>
            <w:vMerge/>
            <w:vAlign w:val="center"/>
          </w:tcPr>
          <w:p w14:paraId="63CE73B7"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023A1E55"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0AAA571C"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43DC7171"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6BB2772F" w14:textId="77777777" w:rsidTr="00D800D0">
        <w:trPr>
          <w:trHeight w:val="612"/>
          <w:jc w:val="center"/>
        </w:trPr>
        <w:tc>
          <w:tcPr>
            <w:tcW w:w="230" w:type="pct"/>
            <w:vAlign w:val="center"/>
          </w:tcPr>
          <w:p w14:paraId="346641B1"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9</w:t>
            </w:r>
          </w:p>
        </w:tc>
        <w:tc>
          <w:tcPr>
            <w:tcW w:w="1643" w:type="pct"/>
            <w:vAlign w:val="center"/>
          </w:tcPr>
          <w:p w14:paraId="51F2F100"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中国高校计算机大赛</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大数据挑战赛</w:t>
            </w:r>
          </w:p>
        </w:tc>
        <w:tc>
          <w:tcPr>
            <w:tcW w:w="1980" w:type="pct"/>
            <w:vAlign w:val="center"/>
          </w:tcPr>
          <w:p w14:paraId="701474B3"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教育部高等学校计算机类专业教学指导委员会</w:t>
            </w:r>
          </w:p>
          <w:p w14:paraId="5BCDDFDA"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教育部高等学校软件工程专业教学指导委员会</w:t>
            </w:r>
          </w:p>
        </w:tc>
        <w:tc>
          <w:tcPr>
            <w:tcW w:w="286" w:type="pct"/>
            <w:vMerge/>
            <w:vAlign w:val="center"/>
          </w:tcPr>
          <w:p w14:paraId="04118C89"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30490B2F"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7D3ED260"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6E19B7F0"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7B09D7A1" w14:textId="77777777" w:rsidTr="00D800D0">
        <w:trPr>
          <w:trHeight w:val="412"/>
          <w:jc w:val="center"/>
        </w:trPr>
        <w:tc>
          <w:tcPr>
            <w:tcW w:w="230" w:type="pct"/>
            <w:vAlign w:val="center"/>
          </w:tcPr>
          <w:p w14:paraId="38932FCC"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0</w:t>
            </w:r>
          </w:p>
        </w:tc>
        <w:tc>
          <w:tcPr>
            <w:tcW w:w="1643" w:type="pct"/>
            <w:vAlign w:val="center"/>
          </w:tcPr>
          <w:p w14:paraId="019D8A57"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中国大学生服务外包创新创业大赛</w:t>
            </w:r>
          </w:p>
        </w:tc>
        <w:tc>
          <w:tcPr>
            <w:tcW w:w="1980" w:type="pct"/>
            <w:vAlign w:val="center"/>
          </w:tcPr>
          <w:p w14:paraId="13D0EE4B"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教育部、商务部</w:t>
            </w:r>
          </w:p>
        </w:tc>
        <w:tc>
          <w:tcPr>
            <w:tcW w:w="286" w:type="pct"/>
            <w:vMerge/>
            <w:vAlign w:val="center"/>
          </w:tcPr>
          <w:p w14:paraId="5152800C"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650738AB"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6115D448"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1D7DB808"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233F7215" w14:textId="77777777" w:rsidTr="00D800D0">
        <w:trPr>
          <w:trHeight w:val="407"/>
          <w:jc w:val="center"/>
        </w:trPr>
        <w:tc>
          <w:tcPr>
            <w:tcW w:w="230" w:type="pct"/>
            <w:vAlign w:val="center"/>
          </w:tcPr>
          <w:p w14:paraId="43A23BB1"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1</w:t>
            </w:r>
          </w:p>
        </w:tc>
        <w:tc>
          <w:tcPr>
            <w:tcW w:w="1643" w:type="pct"/>
            <w:vAlign w:val="center"/>
          </w:tcPr>
          <w:p w14:paraId="41D8C70C"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全国大学生药苑论坛</w:t>
            </w:r>
          </w:p>
        </w:tc>
        <w:tc>
          <w:tcPr>
            <w:tcW w:w="1980" w:type="pct"/>
            <w:vAlign w:val="center"/>
          </w:tcPr>
          <w:p w14:paraId="3458F7B8"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教育部高等学校药学类专业教学指导委员会</w:t>
            </w:r>
          </w:p>
        </w:tc>
        <w:tc>
          <w:tcPr>
            <w:tcW w:w="286" w:type="pct"/>
            <w:vMerge/>
            <w:vAlign w:val="center"/>
          </w:tcPr>
          <w:p w14:paraId="542417F2"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vAlign w:val="center"/>
          </w:tcPr>
          <w:p w14:paraId="07B79169"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vAlign w:val="center"/>
          </w:tcPr>
          <w:p w14:paraId="28520B3D"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vAlign w:val="center"/>
          </w:tcPr>
          <w:p w14:paraId="6E85EF6F"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436AF8A0" w14:textId="77777777" w:rsidTr="00D800D0">
        <w:trPr>
          <w:trHeight w:val="477"/>
          <w:jc w:val="center"/>
        </w:trPr>
        <w:tc>
          <w:tcPr>
            <w:tcW w:w="230" w:type="pct"/>
            <w:vAlign w:val="center"/>
          </w:tcPr>
          <w:p w14:paraId="540853BD"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2</w:t>
            </w:r>
          </w:p>
        </w:tc>
        <w:tc>
          <w:tcPr>
            <w:tcW w:w="1643" w:type="pct"/>
            <w:vAlign w:val="center"/>
          </w:tcPr>
          <w:p w14:paraId="5E8157C5"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全国高等学校中药学类专业学生知识技能大赛</w:t>
            </w:r>
          </w:p>
        </w:tc>
        <w:tc>
          <w:tcPr>
            <w:tcW w:w="1980" w:type="pct"/>
            <w:vAlign w:val="center"/>
          </w:tcPr>
          <w:p w14:paraId="2310FFCD"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教育部高等学校中药学类专业教学指导委员会</w:t>
            </w:r>
          </w:p>
        </w:tc>
        <w:tc>
          <w:tcPr>
            <w:tcW w:w="286" w:type="pct"/>
            <w:vMerge w:val="restart"/>
            <w:vAlign w:val="center"/>
          </w:tcPr>
          <w:p w14:paraId="5E323024" w14:textId="77777777" w:rsidR="00D800D0" w:rsidRDefault="00453476"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4</w:t>
            </w:r>
            <w:r w:rsidR="00640FC3">
              <w:rPr>
                <w:rFonts w:ascii="Times New Roman" w:eastAsia="仿宋" w:hAnsi="Times New Roman" w:cs="Times New Roman"/>
                <w:bCs/>
                <w:szCs w:val="21"/>
              </w:rPr>
              <w:t>0</w:t>
            </w:r>
          </w:p>
        </w:tc>
        <w:tc>
          <w:tcPr>
            <w:tcW w:w="286" w:type="pct"/>
            <w:vMerge w:val="restart"/>
            <w:tcBorders>
              <w:right w:val="single" w:sz="4" w:space="0" w:color="auto"/>
            </w:tcBorders>
            <w:vAlign w:val="center"/>
          </w:tcPr>
          <w:p w14:paraId="466DB8A8" w14:textId="77777777" w:rsidR="00D800D0" w:rsidRDefault="00453476"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3</w:t>
            </w:r>
            <w:r w:rsidR="00640FC3">
              <w:rPr>
                <w:rFonts w:ascii="Times New Roman" w:eastAsia="仿宋" w:hAnsi="Times New Roman" w:cs="Times New Roman"/>
                <w:bCs/>
                <w:szCs w:val="21"/>
              </w:rPr>
              <w:t>0</w:t>
            </w:r>
          </w:p>
        </w:tc>
        <w:tc>
          <w:tcPr>
            <w:tcW w:w="287" w:type="pct"/>
            <w:vMerge w:val="restart"/>
            <w:tcBorders>
              <w:left w:val="single" w:sz="4" w:space="0" w:color="auto"/>
              <w:bottom w:val="single" w:sz="4" w:space="0" w:color="auto"/>
              <w:right w:val="single" w:sz="4" w:space="0" w:color="auto"/>
            </w:tcBorders>
            <w:vAlign w:val="center"/>
          </w:tcPr>
          <w:p w14:paraId="7A51EE3A" w14:textId="77777777" w:rsidR="00D800D0" w:rsidRDefault="00453476"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2</w:t>
            </w:r>
            <w:r w:rsidR="00640FC3">
              <w:rPr>
                <w:rFonts w:ascii="Times New Roman" w:eastAsia="仿宋" w:hAnsi="Times New Roman" w:cs="Times New Roman"/>
                <w:bCs/>
                <w:szCs w:val="21"/>
              </w:rPr>
              <w:t>0</w:t>
            </w:r>
          </w:p>
        </w:tc>
        <w:tc>
          <w:tcPr>
            <w:tcW w:w="288" w:type="pct"/>
            <w:vMerge w:val="restart"/>
            <w:tcBorders>
              <w:left w:val="single" w:sz="4" w:space="0" w:color="auto"/>
              <w:bottom w:val="single" w:sz="4" w:space="0" w:color="auto"/>
              <w:right w:val="single" w:sz="4" w:space="0" w:color="auto"/>
            </w:tcBorders>
            <w:vAlign w:val="center"/>
          </w:tcPr>
          <w:p w14:paraId="342D282C" w14:textId="77777777" w:rsidR="00D800D0" w:rsidRDefault="00453476"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10</w:t>
            </w:r>
          </w:p>
        </w:tc>
      </w:tr>
      <w:tr w:rsidR="00D800D0" w14:paraId="705B7132" w14:textId="77777777" w:rsidTr="00D800D0">
        <w:trPr>
          <w:trHeight w:val="612"/>
          <w:jc w:val="center"/>
        </w:trPr>
        <w:tc>
          <w:tcPr>
            <w:tcW w:w="230" w:type="pct"/>
            <w:vAlign w:val="center"/>
          </w:tcPr>
          <w:p w14:paraId="79D0E764"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3</w:t>
            </w:r>
          </w:p>
        </w:tc>
        <w:tc>
          <w:tcPr>
            <w:tcW w:w="1643" w:type="pct"/>
            <w:vAlign w:val="center"/>
          </w:tcPr>
          <w:p w14:paraId="5E49DC4A"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全国医药院校药学</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中药学专业大学生实验技能竞赛</w:t>
            </w:r>
          </w:p>
        </w:tc>
        <w:tc>
          <w:tcPr>
            <w:tcW w:w="1980" w:type="pct"/>
            <w:vAlign w:val="center"/>
          </w:tcPr>
          <w:p w14:paraId="5294F18D"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教育部高等学校药学类专业教学指导委员会</w:t>
            </w:r>
          </w:p>
          <w:p w14:paraId="370392ED"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教育部高等学校实验教学指导委员会</w:t>
            </w:r>
          </w:p>
        </w:tc>
        <w:tc>
          <w:tcPr>
            <w:tcW w:w="286" w:type="pct"/>
            <w:vMerge/>
            <w:vAlign w:val="center"/>
          </w:tcPr>
          <w:p w14:paraId="1F286CBC"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6CE02B94"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6EF4D150"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410ED057"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13A01258" w14:textId="77777777" w:rsidTr="00D800D0">
        <w:trPr>
          <w:trHeight w:val="367"/>
          <w:jc w:val="center"/>
        </w:trPr>
        <w:tc>
          <w:tcPr>
            <w:tcW w:w="230" w:type="pct"/>
            <w:vAlign w:val="center"/>
          </w:tcPr>
          <w:p w14:paraId="7F1271F6"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4</w:t>
            </w:r>
          </w:p>
        </w:tc>
        <w:tc>
          <w:tcPr>
            <w:tcW w:w="1643" w:type="pct"/>
            <w:vAlign w:val="center"/>
          </w:tcPr>
          <w:p w14:paraId="01AAF2AA"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全国大学生制药工程设计竞赛</w:t>
            </w:r>
          </w:p>
        </w:tc>
        <w:tc>
          <w:tcPr>
            <w:tcW w:w="1980" w:type="pct"/>
            <w:vAlign w:val="center"/>
          </w:tcPr>
          <w:p w14:paraId="162C26D2"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教育部高等学校药学类专业教学指导委员会</w:t>
            </w:r>
          </w:p>
        </w:tc>
        <w:tc>
          <w:tcPr>
            <w:tcW w:w="286" w:type="pct"/>
            <w:vMerge/>
            <w:vAlign w:val="center"/>
          </w:tcPr>
          <w:p w14:paraId="36DA0F92"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6694373E"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5F18323E"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3E4C63DE"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3C774F70" w14:textId="77777777" w:rsidTr="00D800D0">
        <w:trPr>
          <w:trHeight w:val="537"/>
          <w:jc w:val="center"/>
        </w:trPr>
        <w:tc>
          <w:tcPr>
            <w:tcW w:w="230" w:type="pct"/>
            <w:vAlign w:val="center"/>
          </w:tcPr>
          <w:p w14:paraId="7EEC7383"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w:t>
            </w:r>
            <w:r w:rsidR="00001DC1">
              <w:rPr>
                <w:rFonts w:ascii="Times New Roman" w:eastAsia="仿宋" w:hAnsi="Times New Roman" w:cs="Times New Roman"/>
                <w:color w:val="000000"/>
                <w:kern w:val="0"/>
                <w:szCs w:val="21"/>
                <w:lang w:bidi="ar"/>
              </w:rPr>
              <w:t>5</w:t>
            </w:r>
          </w:p>
        </w:tc>
        <w:tc>
          <w:tcPr>
            <w:tcW w:w="1643" w:type="pct"/>
            <w:vAlign w:val="center"/>
          </w:tcPr>
          <w:p w14:paraId="5018559C"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全国医药院校药学</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中药学世界大学生创新创业暨实验教学改革大赛</w:t>
            </w:r>
          </w:p>
        </w:tc>
        <w:tc>
          <w:tcPr>
            <w:tcW w:w="1980" w:type="pct"/>
            <w:vAlign w:val="center"/>
          </w:tcPr>
          <w:p w14:paraId="50992699"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中国高等学校国家级实验教学示范中心联席会</w:t>
            </w:r>
          </w:p>
        </w:tc>
        <w:tc>
          <w:tcPr>
            <w:tcW w:w="286" w:type="pct"/>
            <w:vMerge/>
            <w:vAlign w:val="center"/>
          </w:tcPr>
          <w:p w14:paraId="1E6AAF20"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7DCD158B"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3FC07B2B"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5641FC42"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3738DBC7" w14:textId="77777777" w:rsidTr="00D800D0">
        <w:trPr>
          <w:trHeight w:val="452"/>
          <w:jc w:val="center"/>
        </w:trPr>
        <w:tc>
          <w:tcPr>
            <w:tcW w:w="230" w:type="pct"/>
            <w:vAlign w:val="center"/>
          </w:tcPr>
          <w:p w14:paraId="482F3EE6"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16</w:t>
            </w:r>
          </w:p>
        </w:tc>
        <w:tc>
          <w:tcPr>
            <w:tcW w:w="1643" w:type="pct"/>
            <w:vAlign w:val="center"/>
          </w:tcPr>
          <w:p w14:paraId="578CD4C5"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全国中西医结合大学生临床能力大赛</w:t>
            </w:r>
          </w:p>
        </w:tc>
        <w:tc>
          <w:tcPr>
            <w:tcW w:w="1980" w:type="pct"/>
            <w:vAlign w:val="center"/>
          </w:tcPr>
          <w:p w14:paraId="50CB73E4"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教育部高等学校中西医结合类专业教学指导委员会</w:t>
            </w:r>
          </w:p>
        </w:tc>
        <w:tc>
          <w:tcPr>
            <w:tcW w:w="286" w:type="pct"/>
            <w:vMerge/>
            <w:vAlign w:val="center"/>
          </w:tcPr>
          <w:p w14:paraId="2829C201"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65046179"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741C593D"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7E9863C8"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048C18A2" w14:textId="77777777" w:rsidTr="00D800D0">
        <w:trPr>
          <w:trHeight w:val="447"/>
          <w:jc w:val="center"/>
        </w:trPr>
        <w:tc>
          <w:tcPr>
            <w:tcW w:w="230" w:type="pct"/>
            <w:vAlign w:val="center"/>
          </w:tcPr>
          <w:p w14:paraId="1B543F55"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17</w:t>
            </w:r>
          </w:p>
        </w:tc>
        <w:tc>
          <w:tcPr>
            <w:tcW w:w="1643" w:type="pct"/>
            <w:vAlign w:val="center"/>
          </w:tcPr>
          <w:p w14:paraId="0A0E51C9"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全国中医药院校针灸推拿临床技能大赛</w:t>
            </w:r>
          </w:p>
        </w:tc>
        <w:tc>
          <w:tcPr>
            <w:tcW w:w="1980" w:type="pct"/>
            <w:vAlign w:val="center"/>
          </w:tcPr>
          <w:p w14:paraId="62643E72"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中国针灸学会全国中医药高等教育学会</w:t>
            </w:r>
          </w:p>
        </w:tc>
        <w:tc>
          <w:tcPr>
            <w:tcW w:w="286" w:type="pct"/>
            <w:vMerge/>
            <w:vAlign w:val="center"/>
          </w:tcPr>
          <w:p w14:paraId="3ABC7E9F"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6C52601E"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2F3E4E3E"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044C775F"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3DA629F0" w14:textId="77777777" w:rsidTr="00D800D0">
        <w:trPr>
          <w:trHeight w:val="627"/>
          <w:jc w:val="center"/>
        </w:trPr>
        <w:tc>
          <w:tcPr>
            <w:tcW w:w="230" w:type="pct"/>
            <w:vAlign w:val="center"/>
          </w:tcPr>
          <w:p w14:paraId="0D99BD45"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18</w:t>
            </w:r>
          </w:p>
        </w:tc>
        <w:tc>
          <w:tcPr>
            <w:tcW w:w="1643" w:type="pct"/>
            <w:vAlign w:val="center"/>
          </w:tcPr>
          <w:p w14:paraId="5DFEBF4E"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全国大学生市场调查与分析大赛</w:t>
            </w:r>
          </w:p>
        </w:tc>
        <w:tc>
          <w:tcPr>
            <w:tcW w:w="1980" w:type="pct"/>
            <w:vAlign w:val="center"/>
          </w:tcPr>
          <w:p w14:paraId="10FDF8DE"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中国商业统计学会</w:t>
            </w:r>
          </w:p>
          <w:p w14:paraId="7A4114D7"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教育部高等学校统计学类专业教学指导委员会</w:t>
            </w:r>
          </w:p>
        </w:tc>
        <w:tc>
          <w:tcPr>
            <w:tcW w:w="286" w:type="pct"/>
            <w:vMerge/>
            <w:vAlign w:val="center"/>
          </w:tcPr>
          <w:p w14:paraId="2DC98527"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2705E530"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283628DF"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40CAC2F6"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384E5C5E" w14:textId="77777777" w:rsidTr="00D800D0">
        <w:trPr>
          <w:trHeight w:val="447"/>
          <w:jc w:val="center"/>
        </w:trPr>
        <w:tc>
          <w:tcPr>
            <w:tcW w:w="230" w:type="pct"/>
            <w:vAlign w:val="center"/>
          </w:tcPr>
          <w:p w14:paraId="2AA3BC79"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19</w:t>
            </w:r>
          </w:p>
        </w:tc>
        <w:tc>
          <w:tcPr>
            <w:tcW w:w="1643" w:type="pct"/>
            <w:vAlign w:val="center"/>
          </w:tcPr>
          <w:p w14:paraId="66823117"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中美青年创客大赛</w:t>
            </w:r>
          </w:p>
        </w:tc>
        <w:tc>
          <w:tcPr>
            <w:tcW w:w="1980" w:type="pct"/>
            <w:vAlign w:val="center"/>
          </w:tcPr>
          <w:p w14:paraId="2BA235F8"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教育部留学服务中心</w:t>
            </w:r>
          </w:p>
        </w:tc>
        <w:tc>
          <w:tcPr>
            <w:tcW w:w="286" w:type="pct"/>
            <w:vMerge/>
            <w:vAlign w:val="center"/>
          </w:tcPr>
          <w:p w14:paraId="08FD332E"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74A11525"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62B51770"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58510C36"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103F2006" w14:textId="77777777" w:rsidTr="00D800D0">
        <w:trPr>
          <w:trHeight w:val="687"/>
          <w:jc w:val="center"/>
        </w:trPr>
        <w:tc>
          <w:tcPr>
            <w:tcW w:w="230" w:type="pct"/>
            <w:vAlign w:val="center"/>
          </w:tcPr>
          <w:p w14:paraId="313A5971"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0</w:t>
            </w:r>
          </w:p>
        </w:tc>
        <w:tc>
          <w:tcPr>
            <w:tcW w:w="1643" w:type="pct"/>
            <w:vAlign w:val="center"/>
          </w:tcPr>
          <w:p w14:paraId="26860EFB"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蓝桥杯</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全国软件和信息技术专业人才大赛</w:t>
            </w:r>
          </w:p>
        </w:tc>
        <w:tc>
          <w:tcPr>
            <w:tcW w:w="1980" w:type="pct"/>
            <w:vAlign w:val="center"/>
          </w:tcPr>
          <w:p w14:paraId="7FF97F3B"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工业和信息化部人才交流中心</w:t>
            </w:r>
          </w:p>
          <w:p w14:paraId="219308A6"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教育部全国高等学校学生信息咨询与就业指导中心</w:t>
            </w:r>
          </w:p>
        </w:tc>
        <w:tc>
          <w:tcPr>
            <w:tcW w:w="286" w:type="pct"/>
            <w:vMerge/>
            <w:vAlign w:val="center"/>
          </w:tcPr>
          <w:p w14:paraId="20BF98DB"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7157C726"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4F7FE27B"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78207540"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7125D155" w14:textId="77777777" w:rsidTr="00D800D0">
        <w:trPr>
          <w:trHeight w:val="567"/>
          <w:jc w:val="center"/>
        </w:trPr>
        <w:tc>
          <w:tcPr>
            <w:tcW w:w="230" w:type="pct"/>
            <w:vAlign w:val="center"/>
          </w:tcPr>
          <w:p w14:paraId="60BC3EC0"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1</w:t>
            </w:r>
          </w:p>
        </w:tc>
        <w:tc>
          <w:tcPr>
            <w:tcW w:w="1643" w:type="pct"/>
            <w:vAlign w:val="center"/>
          </w:tcPr>
          <w:p w14:paraId="30C02AE9"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学创杯</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全国大学生创业综合模拟大赛</w:t>
            </w:r>
          </w:p>
        </w:tc>
        <w:tc>
          <w:tcPr>
            <w:tcW w:w="1980" w:type="pct"/>
            <w:vAlign w:val="center"/>
          </w:tcPr>
          <w:p w14:paraId="573AFA58"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高等学校国家级实验教学示范中心</w:t>
            </w:r>
          </w:p>
          <w:p w14:paraId="0CA2E9AC"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联席会经管学科组</w:t>
            </w:r>
          </w:p>
        </w:tc>
        <w:tc>
          <w:tcPr>
            <w:tcW w:w="286" w:type="pct"/>
            <w:vMerge/>
            <w:vAlign w:val="center"/>
          </w:tcPr>
          <w:p w14:paraId="60EB2DF2"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394E7B2D"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12D83428"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0B55AEF6"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524EC840" w14:textId="77777777" w:rsidTr="00D800D0">
        <w:trPr>
          <w:trHeight w:val="492"/>
          <w:jc w:val="center"/>
        </w:trPr>
        <w:tc>
          <w:tcPr>
            <w:tcW w:w="230" w:type="pct"/>
            <w:vAlign w:val="center"/>
          </w:tcPr>
          <w:p w14:paraId="52DC8C09"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2</w:t>
            </w:r>
          </w:p>
        </w:tc>
        <w:tc>
          <w:tcPr>
            <w:tcW w:w="1643" w:type="pct"/>
            <w:vAlign w:val="center"/>
          </w:tcPr>
          <w:p w14:paraId="71F50D4F"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全国大学生生命科学竞赛</w:t>
            </w:r>
          </w:p>
        </w:tc>
        <w:tc>
          <w:tcPr>
            <w:tcW w:w="1980" w:type="pct"/>
            <w:vAlign w:val="center"/>
          </w:tcPr>
          <w:p w14:paraId="610C79F2"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高等学校生物科学类专业教学指导委员会</w:t>
            </w:r>
          </w:p>
          <w:p w14:paraId="36AF28A2"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国家级实验教学示范中心联席会</w:t>
            </w:r>
          </w:p>
        </w:tc>
        <w:tc>
          <w:tcPr>
            <w:tcW w:w="286" w:type="pct"/>
            <w:vMerge/>
            <w:vAlign w:val="center"/>
          </w:tcPr>
          <w:p w14:paraId="78B6A205"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right w:val="single" w:sz="4" w:space="0" w:color="auto"/>
            </w:tcBorders>
            <w:vAlign w:val="center"/>
          </w:tcPr>
          <w:p w14:paraId="11728B7C"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725DDCA6"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15E6CCE2"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45DDF660" w14:textId="77777777" w:rsidTr="00D800D0">
        <w:trPr>
          <w:trHeight w:val="387"/>
          <w:jc w:val="center"/>
        </w:trPr>
        <w:tc>
          <w:tcPr>
            <w:tcW w:w="230" w:type="pct"/>
            <w:vAlign w:val="center"/>
          </w:tcPr>
          <w:p w14:paraId="33652A66"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3</w:t>
            </w:r>
          </w:p>
        </w:tc>
        <w:tc>
          <w:tcPr>
            <w:tcW w:w="1643" w:type="pct"/>
            <w:tcBorders>
              <w:right w:val="single" w:sz="4" w:space="0" w:color="auto"/>
            </w:tcBorders>
            <w:vAlign w:val="center"/>
          </w:tcPr>
          <w:p w14:paraId="4B185B27" w14:textId="77777777" w:rsidR="00D800D0" w:rsidRDefault="00D800D0" w:rsidP="00E54BBC">
            <w:pPr>
              <w:widowControl/>
              <w:adjustRightInd w:val="0"/>
              <w:snapToGrid w:val="0"/>
              <w:textAlignment w:val="center"/>
              <w:rPr>
                <w:rFonts w:ascii="Times New Roman" w:eastAsia="仿宋" w:hAnsi="Times New Roman" w:cs="Times New Roman"/>
                <w:bCs/>
                <w:szCs w:val="21"/>
              </w:rPr>
            </w:pPr>
            <w:r>
              <w:rPr>
                <w:rFonts w:ascii="Times New Roman" w:eastAsia="仿宋" w:hAnsi="Times New Roman" w:cs="Times New Roman"/>
                <w:color w:val="000000"/>
                <w:kern w:val="0"/>
                <w:szCs w:val="21"/>
                <w:lang w:bidi="ar"/>
              </w:rPr>
              <w:t>全国中医药高等院校大学生创新创业大赛</w:t>
            </w:r>
          </w:p>
        </w:tc>
        <w:tc>
          <w:tcPr>
            <w:tcW w:w="1980" w:type="pct"/>
            <w:tcBorders>
              <w:left w:val="single" w:sz="4" w:space="0" w:color="auto"/>
              <w:bottom w:val="single" w:sz="4" w:space="0" w:color="auto"/>
              <w:right w:val="single" w:sz="4" w:space="0" w:color="auto"/>
            </w:tcBorders>
            <w:vAlign w:val="center"/>
          </w:tcPr>
          <w:p w14:paraId="006DC7AE" w14:textId="77777777" w:rsidR="00D800D0" w:rsidRDefault="00D800D0" w:rsidP="00E54BBC">
            <w:pPr>
              <w:adjustRightInd w:val="0"/>
              <w:snapToGrid w:val="0"/>
              <w:jc w:val="center"/>
              <w:rPr>
                <w:rFonts w:ascii="Times New Roman" w:eastAsia="仿宋" w:hAnsi="Times New Roman" w:cs="Times New Roman"/>
                <w:szCs w:val="21"/>
              </w:rPr>
            </w:pPr>
            <w:r>
              <w:rPr>
                <w:rFonts w:ascii="Times New Roman" w:eastAsia="仿宋" w:hAnsi="Times New Roman" w:cs="Times New Roman"/>
                <w:szCs w:val="21"/>
              </w:rPr>
              <w:t>教育部高等学校中医学类专业教学指导委员会</w:t>
            </w:r>
          </w:p>
          <w:p w14:paraId="0E920FE4" w14:textId="77777777" w:rsidR="00D800D0" w:rsidRDefault="00D800D0" w:rsidP="00E54BBC">
            <w:pPr>
              <w:adjustRightInd w:val="0"/>
              <w:snapToGrid w:val="0"/>
              <w:jc w:val="center"/>
              <w:rPr>
                <w:rFonts w:ascii="Times New Roman" w:eastAsia="仿宋" w:hAnsi="Times New Roman" w:cs="Times New Roman"/>
                <w:bCs/>
                <w:szCs w:val="21"/>
              </w:rPr>
            </w:pPr>
            <w:r>
              <w:rPr>
                <w:rFonts w:ascii="Times New Roman" w:eastAsia="仿宋" w:hAnsi="Times New Roman" w:cs="Times New Roman"/>
                <w:szCs w:val="21"/>
              </w:rPr>
              <w:t>全国中医药高等教育学会</w:t>
            </w:r>
          </w:p>
        </w:tc>
        <w:tc>
          <w:tcPr>
            <w:tcW w:w="286" w:type="pct"/>
            <w:vMerge/>
            <w:tcBorders>
              <w:left w:val="single" w:sz="4" w:space="0" w:color="auto"/>
              <w:bottom w:val="single" w:sz="4" w:space="0" w:color="auto"/>
              <w:right w:val="single" w:sz="4" w:space="0" w:color="auto"/>
            </w:tcBorders>
            <w:vAlign w:val="center"/>
          </w:tcPr>
          <w:p w14:paraId="147861B8"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left w:val="single" w:sz="4" w:space="0" w:color="auto"/>
              <w:bottom w:val="single" w:sz="4" w:space="0" w:color="auto"/>
              <w:right w:val="single" w:sz="4" w:space="0" w:color="auto"/>
            </w:tcBorders>
            <w:vAlign w:val="center"/>
          </w:tcPr>
          <w:p w14:paraId="69497E2F"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437ACB52"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58D6DCB5"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5A210866" w14:textId="77777777" w:rsidTr="00D800D0">
        <w:trPr>
          <w:trHeight w:val="477"/>
          <w:jc w:val="center"/>
        </w:trPr>
        <w:tc>
          <w:tcPr>
            <w:tcW w:w="230" w:type="pct"/>
            <w:vAlign w:val="center"/>
          </w:tcPr>
          <w:p w14:paraId="6F41ACEB"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4</w:t>
            </w:r>
          </w:p>
        </w:tc>
        <w:tc>
          <w:tcPr>
            <w:tcW w:w="1643" w:type="pct"/>
            <w:tcBorders>
              <w:right w:val="single" w:sz="4" w:space="0" w:color="auto"/>
            </w:tcBorders>
            <w:vAlign w:val="center"/>
          </w:tcPr>
          <w:p w14:paraId="4593B0BA" w14:textId="77777777" w:rsidR="00D800D0" w:rsidRDefault="00D800D0" w:rsidP="00E54BBC">
            <w:pPr>
              <w:widowControl/>
              <w:adjustRightInd w:val="0"/>
              <w:snapToGrid w:val="0"/>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中国大学生程序设计竞赛（</w:t>
            </w:r>
            <w:r>
              <w:rPr>
                <w:rFonts w:ascii="Times New Roman" w:eastAsia="仿宋" w:hAnsi="Times New Roman" w:cs="Times New Roman"/>
                <w:color w:val="000000"/>
                <w:kern w:val="0"/>
                <w:szCs w:val="21"/>
                <w:lang w:bidi="ar"/>
              </w:rPr>
              <w:t>CCPC</w:t>
            </w:r>
            <w:r>
              <w:rPr>
                <w:rFonts w:ascii="Times New Roman" w:eastAsia="仿宋" w:hAnsi="Times New Roman" w:cs="Times New Roman"/>
                <w:color w:val="000000"/>
                <w:kern w:val="0"/>
                <w:szCs w:val="21"/>
                <w:lang w:bidi="ar"/>
              </w:rPr>
              <w:t>）</w:t>
            </w:r>
          </w:p>
        </w:tc>
        <w:tc>
          <w:tcPr>
            <w:tcW w:w="1980" w:type="pct"/>
            <w:tcBorders>
              <w:left w:val="single" w:sz="4" w:space="0" w:color="auto"/>
              <w:bottom w:val="single" w:sz="4" w:space="0" w:color="auto"/>
              <w:right w:val="single" w:sz="4" w:space="0" w:color="auto"/>
            </w:tcBorders>
            <w:vAlign w:val="center"/>
          </w:tcPr>
          <w:p w14:paraId="4DEFA510" w14:textId="77777777" w:rsidR="00D800D0" w:rsidRDefault="00D800D0" w:rsidP="00E54BBC">
            <w:pPr>
              <w:adjustRightInd w:val="0"/>
              <w:snapToGrid w:val="0"/>
              <w:jc w:val="center"/>
              <w:rPr>
                <w:rFonts w:ascii="Times New Roman" w:eastAsia="仿宋" w:hAnsi="Times New Roman" w:cs="Times New Roman"/>
                <w:szCs w:val="21"/>
              </w:rPr>
            </w:pPr>
            <w:r>
              <w:rPr>
                <w:rFonts w:ascii="Times New Roman" w:eastAsia="仿宋" w:hAnsi="Times New Roman" w:cs="Times New Roman"/>
                <w:bCs/>
                <w:szCs w:val="21"/>
              </w:rPr>
              <w:t>中国大学生程序设计竞赛组委会</w:t>
            </w:r>
          </w:p>
        </w:tc>
        <w:tc>
          <w:tcPr>
            <w:tcW w:w="286" w:type="pct"/>
            <w:vMerge/>
            <w:tcBorders>
              <w:left w:val="single" w:sz="4" w:space="0" w:color="auto"/>
              <w:bottom w:val="single" w:sz="4" w:space="0" w:color="auto"/>
              <w:right w:val="single" w:sz="4" w:space="0" w:color="auto"/>
            </w:tcBorders>
            <w:vAlign w:val="center"/>
          </w:tcPr>
          <w:p w14:paraId="7D9C3A50"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left w:val="single" w:sz="4" w:space="0" w:color="auto"/>
              <w:bottom w:val="single" w:sz="4" w:space="0" w:color="auto"/>
              <w:right w:val="single" w:sz="4" w:space="0" w:color="auto"/>
            </w:tcBorders>
            <w:vAlign w:val="center"/>
          </w:tcPr>
          <w:p w14:paraId="6D7617A8"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667666F7"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6758F0F6"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54FF8D32" w14:textId="77777777" w:rsidTr="00D800D0">
        <w:trPr>
          <w:trHeight w:val="417"/>
          <w:jc w:val="center"/>
        </w:trPr>
        <w:tc>
          <w:tcPr>
            <w:tcW w:w="230" w:type="pct"/>
            <w:vAlign w:val="center"/>
          </w:tcPr>
          <w:p w14:paraId="404C14A2" w14:textId="77777777" w:rsidR="00D800D0" w:rsidRDefault="00D800D0" w:rsidP="00001DC1">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sidR="00001DC1">
              <w:rPr>
                <w:rFonts w:ascii="Times New Roman" w:eastAsia="仿宋" w:hAnsi="Times New Roman" w:cs="Times New Roman"/>
                <w:color w:val="000000"/>
                <w:kern w:val="0"/>
                <w:szCs w:val="21"/>
                <w:lang w:bidi="ar"/>
              </w:rPr>
              <w:t>5</w:t>
            </w:r>
          </w:p>
        </w:tc>
        <w:tc>
          <w:tcPr>
            <w:tcW w:w="1643" w:type="pct"/>
            <w:tcBorders>
              <w:right w:val="single" w:sz="4" w:space="0" w:color="auto"/>
            </w:tcBorders>
            <w:vAlign w:val="center"/>
          </w:tcPr>
          <w:p w14:paraId="41C0740D" w14:textId="77777777" w:rsidR="00D800D0" w:rsidRDefault="00D800D0" w:rsidP="00E54BBC">
            <w:pPr>
              <w:widowControl/>
              <w:adjustRightInd w:val="0"/>
              <w:snapToGrid w:val="0"/>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MathorCup</w:t>
            </w:r>
            <w:r>
              <w:rPr>
                <w:rFonts w:ascii="Times New Roman" w:eastAsia="仿宋" w:hAnsi="Times New Roman" w:cs="Times New Roman"/>
                <w:color w:val="000000"/>
                <w:kern w:val="0"/>
                <w:szCs w:val="21"/>
                <w:lang w:bidi="ar"/>
              </w:rPr>
              <w:t>高校数学建模挑战赛</w:t>
            </w:r>
          </w:p>
        </w:tc>
        <w:tc>
          <w:tcPr>
            <w:tcW w:w="1980" w:type="pct"/>
            <w:tcBorders>
              <w:left w:val="single" w:sz="4" w:space="0" w:color="auto"/>
              <w:bottom w:val="single" w:sz="4" w:space="0" w:color="auto"/>
              <w:right w:val="single" w:sz="4" w:space="0" w:color="auto"/>
            </w:tcBorders>
            <w:vAlign w:val="center"/>
          </w:tcPr>
          <w:p w14:paraId="0F30F177" w14:textId="77777777" w:rsidR="00D800D0" w:rsidRDefault="00D800D0" w:rsidP="00E54BBC">
            <w:pPr>
              <w:adjustRightInd w:val="0"/>
              <w:snapToGrid w:val="0"/>
              <w:jc w:val="center"/>
              <w:rPr>
                <w:rFonts w:ascii="Times New Roman" w:eastAsia="仿宋" w:hAnsi="Times New Roman" w:cs="Times New Roman"/>
                <w:szCs w:val="21"/>
              </w:rPr>
            </w:pPr>
            <w:r>
              <w:rPr>
                <w:rFonts w:ascii="Times New Roman" w:eastAsia="仿宋" w:hAnsi="Times New Roman" w:cs="Times New Roman"/>
                <w:bCs/>
                <w:szCs w:val="21"/>
              </w:rPr>
              <w:t>中国优选法统筹法与经济数学研究会</w:t>
            </w:r>
          </w:p>
        </w:tc>
        <w:tc>
          <w:tcPr>
            <w:tcW w:w="286" w:type="pct"/>
            <w:vMerge/>
            <w:tcBorders>
              <w:left w:val="single" w:sz="4" w:space="0" w:color="auto"/>
              <w:bottom w:val="single" w:sz="4" w:space="0" w:color="auto"/>
              <w:right w:val="single" w:sz="4" w:space="0" w:color="auto"/>
            </w:tcBorders>
            <w:vAlign w:val="center"/>
          </w:tcPr>
          <w:p w14:paraId="63AC146E"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left w:val="single" w:sz="4" w:space="0" w:color="auto"/>
              <w:bottom w:val="single" w:sz="4" w:space="0" w:color="auto"/>
              <w:right w:val="single" w:sz="4" w:space="0" w:color="auto"/>
            </w:tcBorders>
            <w:vAlign w:val="center"/>
          </w:tcPr>
          <w:p w14:paraId="5B98B49F"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0C5630D9"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619CBCB0" w14:textId="77777777" w:rsidR="00D800D0" w:rsidRDefault="00D800D0" w:rsidP="00E54BBC">
            <w:pPr>
              <w:adjustRightInd w:val="0"/>
              <w:snapToGrid w:val="0"/>
              <w:jc w:val="center"/>
              <w:rPr>
                <w:rFonts w:ascii="Times New Roman" w:eastAsia="仿宋" w:hAnsi="Times New Roman" w:cs="Times New Roman"/>
                <w:bCs/>
                <w:szCs w:val="21"/>
              </w:rPr>
            </w:pPr>
          </w:p>
        </w:tc>
      </w:tr>
      <w:tr w:rsidR="00D800D0" w14:paraId="09524CF9" w14:textId="77777777" w:rsidTr="00D800D0">
        <w:trPr>
          <w:trHeight w:val="412"/>
          <w:jc w:val="center"/>
        </w:trPr>
        <w:tc>
          <w:tcPr>
            <w:tcW w:w="230" w:type="pct"/>
            <w:vAlign w:val="center"/>
          </w:tcPr>
          <w:p w14:paraId="6AD88829" w14:textId="77777777" w:rsidR="00D800D0" w:rsidRDefault="00001DC1" w:rsidP="00E54BBC">
            <w:pPr>
              <w:widowControl/>
              <w:adjustRightInd w:val="0"/>
              <w:snapToGrid w:val="0"/>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26</w:t>
            </w:r>
          </w:p>
        </w:tc>
        <w:tc>
          <w:tcPr>
            <w:tcW w:w="1643" w:type="pct"/>
            <w:tcBorders>
              <w:right w:val="single" w:sz="4" w:space="0" w:color="auto"/>
            </w:tcBorders>
            <w:vAlign w:val="center"/>
          </w:tcPr>
          <w:p w14:paraId="0FEC744D" w14:textId="77777777" w:rsidR="00D800D0" w:rsidRDefault="00D800D0" w:rsidP="00E54BBC">
            <w:pPr>
              <w:widowControl/>
              <w:adjustRightInd w:val="0"/>
              <w:snapToGrid w:val="0"/>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中华护理学会创新创业大赛</w:t>
            </w:r>
          </w:p>
        </w:tc>
        <w:tc>
          <w:tcPr>
            <w:tcW w:w="1980" w:type="pct"/>
            <w:tcBorders>
              <w:left w:val="single" w:sz="4" w:space="0" w:color="auto"/>
              <w:bottom w:val="single" w:sz="4" w:space="0" w:color="auto"/>
              <w:right w:val="single" w:sz="4" w:space="0" w:color="auto"/>
            </w:tcBorders>
            <w:vAlign w:val="center"/>
          </w:tcPr>
          <w:p w14:paraId="7D36548F" w14:textId="77777777" w:rsidR="00D800D0" w:rsidRDefault="00D800D0" w:rsidP="00E54BBC">
            <w:pPr>
              <w:adjustRightInd w:val="0"/>
              <w:snapToGrid w:val="0"/>
              <w:jc w:val="center"/>
              <w:rPr>
                <w:rFonts w:ascii="Times New Roman" w:eastAsia="仿宋" w:hAnsi="Times New Roman" w:cs="Times New Roman"/>
                <w:szCs w:val="21"/>
              </w:rPr>
            </w:pPr>
            <w:r>
              <w:rPr>
                <w:rFonts w:ascii="Times New Roman" w:eastAsia="仿宋" w:hAnsi="Times New Roman" w:cs="Times New Roman"/>
                <w:bCs/>
                <w:szCs w:val="21"/>
              </w:rPr>
              <w:t>中华护理学会</w:t>
            </w:r>
          </w:p>
        </w:tc>
        <w:tc>
          <w:tcPr>
            <w:tcW w:w="286" w:type="pct"/>
            <w:vMerge/>
            <w:tcBorders>
              <w:left w:val="single" w:sz="4" w:space="0" w:color="auto"/>
              <w:bottom w:val="single" w:sz="4" w:space="0" w:color="auto"/>
              <w:right w:val="single" w:sz="4" w:space="0" w:color="auto"/>
            </w:tcBorders>
            <w:vAlign w:val="center"/>
          </w:tcPr>
          <w:p w14:paraId="2856E0B2" w14:textId="77777777" w:rsidR="00D800D0" w:rsidRDefault="00D800D0" w:rsidP="00E54BBC">
            <w:pPr>
              <w:adjustRightInd w:val="0"/>
              <w:snapToGrid w:val="0"/>
              <w:jc w:val="center"/>
              <w:rPr>
                <w:rFonts w:ascii="Times New Roman" w:eastAsia="仿宋" w:hAnsi="Times New Roman" w:cs="Times New Roman"/>
                <w:bCs/>
                <w:szCs w:val="21"/>
              </w:rPr>
            </w:pPr>
          </w:p>
        </w:tc>
        <w:tc>
          <w:tcPr>
            <w:tcW w:w="286" w:type="pct"/>
            <w:vMerge/>
            <w:tcBorders>
              <w:left w:val="single" w:sz="4" w:space="0" w:color="auto"/>
              <w:bottom w:val="single" w:sz="4" w:space="0" w:color="auto"/>
              <w:right w:val="single" w:sz="4" w:space="0" w:color="auto"/>
            </w:tcBorders>
            <w:vAlign w:val="center"/>
          </w:tcPr>
          <w:p w14:paraId="27F6D220" w14:textId="77777777" w:rsidR="00D800D0" w:rsidRDefault="00D800D0" w:rsidP="00E54BBC">
            <w:pPr>
              <w:adjustRightInd w:val="0"/>
              <w:snapToGrid w:val="0"/>
              <w:jc w:val="center"/>
              <w:rPr>
                <w:rFonts w:ascii="Times New Roman" w:eastAsia="仿宋" w:hAnsi="Times New Roman" w:cs="Times New Roman"/>
                <w:bCs/>
                <w:szCs w:val="21"/>
              </w:rPr>
            </w:pPr>
          </w:p>
        </w:tc>
        <w:tc>
          <w:tcPr>
            <w:tcW w:w="287" w:type="pct"/>
            <w:vMerge/>
            <w:tcBorders>
              <w:top w:val="single" w:sz="4" w:space="0" w:color="auto"/>
              <w:left w:val="single" w:sz="4" w:space="0" w:color="auto"/>
              <w:bottom w:val="single" w:sz="4" w:space="0" w:color="auto"/>
              <w:right w:val="single" w:sz="4" w:space="0" w:color="auto"/>
            </w:tcBorders>
            <w:vAlign w:val="center"/>
          </w:tcPr>
          <w:p w14:paraId="42E7D7B6" w14:textId="77777777" w:rsidR="00D800D0" w:rsidRDefault="00D800D0" w:rsidP="00E54BBC">
            <w:pPr>
              <w:adjustRightInd w:val="0"/>
              <w:snapToGrid w:val="0"/>
              <w:jc w:val="center"/>
              <w:rPr>
                <w:rFonts w:ascii="Times New Roman" w:eastAsia="仿宋" w:hAnsi="Times New Roman" w:cs="Times New Roman"/>
                <w:bCs/>
                <w:szCs w:val="21"/>
              </w:rPr>
            </w:pPr>
          </w:p>
        </w:tc>
        <w:tc>
          <w:tcPr>
            <w:tcW w:w="288" w:type="pct"/>
            <w:vMerge/>
            <w:tcBorders>
              <w:top w:val="single" w:sz="4" w:space="0" w:color="auto"/>
              <w:left w:val="single" w:sz="4" w:space="0" w:color="auto"/>
              <w:bottom w:val="single" w:sz="4" w:space="0" w:color="auto"/>
              <w:right w:val="single" w:sz="4" w:space="0" w:color="auto"/>
            </w:tcBorders>
            <w:vAlign w:val="center"/>
          </w:tcPr>
          <w:p w14:paraId="534B42E6" w14:textId="77777777" w:rsidR="00D800D0" w:rsidRDefault="00D800D0" w:rsidP="00E54BBC">
            <w:pPr>
              <w:adjustRightInd w:val="0"/>
              <w:snapToGrid w:val="0"/>
              <w:jc w:val="center"/>
              <w:rPr>
                <w:rFonts w:ascii="Times New Roman" w:eastAsia="仿宋" w:hAnsi="Times New Roman" w:cs="Times New Roman"/>
                <w:bCs/>
                <w:szCs w:val="21"/>
              </w:rPr>
            </w:pPr>
          </w:p>
        </w:tc>
      </w:tr>
    </w:tbl>
    <w:p w14:paraId="6DDDA4E3" w14:textId="33DE8E32" w:rsidR="001464DD" w:rsidRDefault="001464DD" w:rsidP="001464DD">
      <w:pPr>
        <w:spacing w:line="500" w:lineRule="exact"/>
        <w:rPr>
          <w:rFonts w:ascii="方正仿宋_GBK" w:eastAsia="方正仿宋_GBK"/>
          <w:color w:val="FF0000"/>
        </w:rPr>
      </w:pPr>
      <w:r>
        <w:rPr>
          <w:rFonts w:ascii="Times New Roman" w:eastAsia="仿宋" w:hAnsi="Times New Roman" w:cs="Times New Roman" w:hint="eastAsia"/>
          <w:bCs/>
          <w:color w:val="FF0000"/>
          <w:szCs w:val="21"/>
        </w:rPr>
        <w:t>注：表格中竞赛如有省级竞赛，前四等次第一主创加分分值为</w:t>
      </w:r>
      <w:r>
        <w:rPr>
          <w:rFonts w:ascii="Times New Roman" w:eastAsia="仿宋" w:hAnsi="Times New Roman" w:cs="Times New Roman"/>
          <w:bCs/>
          <w:color w:val="FF0000"/>
          <w:szCs w:val="21"/>
        </w:rPr>
        <w:t>30</w:t>
      </w:r>
      <w:r>
        <w:rPr>
          <w:rFonts w:ascii="Times New Roman" w:eastAsia="仿宋" w:hAnsi="Times New Roman" w:cs="Times New Roman" w:hint="eastAsia"/>
          <w:bCs/>
          <w:color w:val="FF0000"/>
          <w:szCs w:val="21"/>
        </w:rPr>
        <w:t>、</w:t>
      </w:r>
      <w:r>
        <w:rPr>
          <w:rFonts w:ascii="Times New Roman" w:eastAsia="仿宋" w:hAnsi="Times New Roman" w:cs="Times New Roman"/>
          <w:bCs/>
          <w:color w:val="FF0000"/>
          <w:szCs w:val="21"/>
        </w:rPr>
        <w:t>20</w:t>
      </w:r>
      <w:r>
        <w:rPr>
          <w:rFonts w:ascii="Times New Roman" w:eastAsia="仿宋" w:hAnsi="Times New Roman" w:cs="Times New Roman" w:hint="eastAsia"/>
          <w:bCs/>
          <w:color w:val="FF0000"/>
          <w:szCs w:val="21"/>
        </w:rPr>
        <w:t>、</w:t>
      </w:r>
      <w:r>
        <w:rPr>
          <w:rFonts w:ascii="Times New Roman" w:eastAsia="仿宋" w:hAnsi="Times New Roman" w:cs="Times New Roman"/>
          <w:bCs/>
          <w:color w:val="FF0000"/>
          <w:szCs w:val="21"/>
        </w:rPr>
        <w:t>10</w:t>
      </w:r>
      <w:r>
        <w:rPr>
          <w:rFonts w:ascii="Times New Roman" w:eastAsia="仿宋" w:hAnsi="Times New Roman" w:cs="Times New Roman" w:hint="eastAsia"/>
          <w:bCs/>
          <w:color w:val="FF0000"/>
          <w:szCs w:val="21"/>
        </w:rPr>
        <w:t>、</w:t>
      </w:r>
      <w:r>
        <w:rPr>
          <w:rFonts w:ascii="Times New Roman" w:eastAsia="仿宋" w:hAnsi="Times New Roman" w:cs="Times New Roman"/>
          <w:bCs/>
          <w:color w:val="FF0000"/>
          <w:szCs w:val="21"/>
        </w:rPr>
        <w:t>5</w:t>
      </w:r>
      <w:r>
        <w:rPr>
          <w:rFonts w:ascii="Times New Roman" w:eastAsia="仿宋" w:hAnsi="Times New Roman" w:cs="Times New Roman" w:hint="eastAsia"/>
          <w:bCs/>
          <w:color w:val="FF0000"/>
          <w:szCs w:val="21"/>
        </w:rPr>
        <w:t>。</w:t>
      </w:r>
    </w:p>
    <w:p w14:paraId="355F90A6" w14:textId="5D2EF79A" w:rsidR="00417298" w:rsidRPr="0085162F" w:rsidRDefault="00417298" w:rsidP="0085162F">
      <w:pPr>
        <w:spacing w:line="500" w:lineRule="exact"/>
        <w:rPr>
          <w:rFonts w:ascii="方正仿宋_GBK" w:eastAsia="方正仿宋_GBK"/>
        </w:rPr>
      </w:pPr>
    </w:p>
    <w:sectPr w:rsidR="00417298" w:rsidRPr="0085162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386E" w14:textId="77777777" w:rsidR="007A610E" w:rsidRDefault="007A610E" w:rsidP="0085162F">
      <w:r>
        <w:separator/>
      </w:r>
    </w:p>
  </w:endnote>
  <w:endnote w:type="continuationSeparator" w:id="0">
    <w:p w14:paraId="196BAA97" w14:textId="77777777" w:rsidR="007A610E" w:rsidRDefault="007A610E" w:rsidP="0085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330133"/>
      <w:docPartObj>
        <w:docPartGallery w:val="Page Numbers (Bottom of Page)"/>
        <w:docPartUnique/>
      </w:docPartObj>
    </w:sdtPr>
    <w:sdtEndPr/>
    <w:sdtContent>
      <w:p w14:paraId="01C43AC4" w14:textId="422663AF" w:rsidR="0085162F" w:rsidRDefault="0085162F">
        <w:pPr>
          <w:pStyle w:val="a9"/>
          <w:jc w:val="center"/>
        </w:pPr>
        <w:r>
          <w:fldChar w:fldCharType="begin"/>
        </w:r>
        <w:r>
          <w:instrText>PAGE   \* MERGEFORMAT</w:instrText>
        </w:r>
        <w:r>
          <w:fldChar w:fldCharType="separate"/>
        </w:r>
        <w:r w:rsidR="00035F3F" w:rsidRPr="00035F3F">
          <w:rPr>
            <w:noProof/>
            <w:lang w:val="zh-CN"/>
          </w:rPr>
          <w:t>9</w:t>
        </w:r>
        <w:r>
          <w:fldChar w:fldCharType="end"/>
        </w:r>
      </w:p>
    </w:sdtContent>
  </w:sdt>
  <w:p w14:paraId="600F1684" w14:textId="77777777" w:rsidR="0085162F" w:rsidRDefault="008516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FFE1" w14:textId="77777777" w:rsidR="007A610E" w:rsidRDefault="007A610E" w:rsidP="0085162F">
      <w:r>
        <w:separator/>
      </w:r>
    </w:p>
  </w:footnote>
  <w:footnote w:type="continuationSeparator" w:id="0">
    <w:p w14:paraId="7B2B29E7" w14:textId="77777777" w:rsidR="007A610E" w:rsidRDefault="007A610E" w:rsidP="00851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A1"/>
    <w:rsid w:val="00001DC1"/>
    <w:rsid w:val="00005250"/>
    <w:rsid w:val="000263CD"/>
    <w:rsid w:val="00035F3F"/>
    <w:rsid w:val="000C7315"/>
    <w:rsid w:val="000D366D"/>
    <w:rsid w:val="000D7CC7"/>
    <w:rsid w:val="001029A7"/>
    <w:rsid w:val="00110434"/>
    <w:rsid w:val="001464DD"/>
    <w:rsid w:val="00164FFD"/>
    <w:rsid w:val="00271DE4"/>
    <w:rsid w:val="00295FDF"/>
    <w:rsid w:val="002E596D"/>
    <w:rsid w:val="003031A3"/>
    <w:rsid w:val="00311330"/>
    <w:rsid w:val="003643B5"/>
    <w:rsid w:val="003722E3"/>
    <w:rsid w:val="003847F9"/>
    <w:rsid w:val="0039159E"/>
    <w:rsid w:val="003B6545"/>
    <w:rsid w:val="00402AA1"/>
    <w:rsid w:val="00417298"/>
    <w:rsid w:val="00453476"/>
    <w:rsid w:val="00457999"/>
    <w:rsid w:val="00461145"/>
    <w:rsid w:val="004614F5"/>
    <w:rsid w:val="004D6266"/>
    <w:rsid w:val="004F282F"/>
    <w:rsid w:val="00583F95"/>
    <w:rsid w:val="005B7AA4"/>
    <w:rsid w:val="00640FC3"/>
    <w:rsid w:val="006624D2"/>
    <w:rsid w:val="006676E7"/>
    <w:rsid w:val="0067047F"/>
    <w:rsid w:val="006A2607"/>
    <w:rsid w:val="006A2629"/>
    <w:rsid w:val="006C4FA9"/>
    <w:rsid w:val="006D46A8"/>
    <w:rsid w:val="006F7810"/>
    <w:rsid w:val="00705619"/>
    <w:rsid w:val="007359DC"/>
    <w:rsid w:val="00746119"/>
    <w:rsid w:val="00787903"/>
    <w:rsid w:val="007A610E"/>
    <w:rsid w:val="00814E14"/>
    <w:rsid w:val="0085162F"/>
    <w:rsid w:val="00881C01"/>
    <w:rsid w:val="008B1E70"/>
    <w:rsid w:val="008B7F52"/>
    <w:rsid w:val="008C26E4"/>
    <w:rsid w:val="008F6A69"/>
    <w:rsid w:val="00906229"/>
    <w:rsid w:val="00925F37"/>
    <w:rsid w:val="00935C37"/>
    <w:rsid w:val="0097473F"/>
    <w:rsid w:val="009D1095"/>
    <w:rsid w:val="00A0003D"/>
    <w:rsid w:val="00A2191F"/>
    <w:rsid w:val="00A47B95"/>
    <w:rsid w:val="00AA4123"/>
    <w:rsid w:val="00AE4718"/>
    <w:rsid w:val="00AE699A"/>
    <w:rsid w:val="00AF6677"/>
    <w:rsid w:val="00B430A3"/>
    <w:rsid w:val="00B83FD4"/>
    <w:rsid w:val="00BA30AE"/>
    <w:rsid w:val="00BA590C"/>
    <w:rsid w:val="00BD45E0"/>
    <w:rsid w:val="00C10809"/>
    <w:rsid w:val="00C10D00"/>
    <w:rsid w:val="00C16616"/>
    <w:rsid w:val="00C17903"/>
    <w:rsid w:val="00C60139"/>
    <w:rsid w:val="00C62CC9"/>
    <w:rsid w:val="00C73466"/>
    <w:rsid w:val="00CD7A5E"/>
    <w:rsid w:val="00D03E01"/>
    <w:rsid w:val="00D0697A"/>
    <w:rsid w:val="00D17FDD"/>
    <w:rsid w:val="00D50A89"/>
    <w:rsid w:val="00D800D0"/>
    <w:rsid w:val="00DB6082"/>
    <w:rsid w:val="00E8193C"/>
    <w:rsid w:val="00F65FEA"/>
    <w:rsid w:val="00F943F9"/>
    <w:rsid w:val="00FA3ADD"/>
    <w:rsid w:val="00FA7F1A"/>
    <w:rsid w:val="00FD236A"/>
    <w:rsid w:val="00FE50DF"/>
    <w:rsid w:val="209F0638"/>
    <w:rsid w:val="28B55D42"/>
    <w:rsid w:val="2BC15C38"/>
    <w:rsid w:val="328F5D80"/>
    <w:rsid w:val="36500988"/>
    <w:rsid w:val="38C20B2E"/>
    <w:rsid w:val="4FC937EB"/>
    <w:rsid w:val="554D1BF6"/>
    <w:rsid w:val="780B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53E72"/>
  <w15:docId w15:val="{EC579B4A-2604-4640-A572-0722E7AA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Courier New"/>
      <w:szCs w:val="21"/>
    </w:rPr>
  </w:style>
  <w:style w:type="character" w:customStyle="1" w:styleId="a4">
    <w:name w:val="纯文本 字符"/>
    <w:basedOn w:val="a0"/>
    <w:link w:val="a3"/>
    <w:qFormat/>
    <w:rPr>
      <w:rFonts w:ascii="宋体" w:eastAsia="宋体" w:hAnsi="Courier New" w:cs="Courier New"/>
      <w:szCs w:val="21"/>
    </w:rPr>
  </w:style>
  <w:style w:type="paragraph" w:styleId="a5">
    <w:name w:val="annotation text"/>
    <w:basedOn w:val="a"/>
    <w:link w:val="a6"/>
    <w:uiPriority w:val="99"/>
    <w:semiHidden/>
    <w:unhideWhenUsed/>
    <w:qFormat/>
    <w:rsid w:val="008F6A69"/>
    <w:pPr>
      <w:jc w:val="left"/>
    </w:pPr>
  </w:style>
  <w:style w:type="character" w:customStyle="1" w:styleId="a6">
    <w:name w:val="批注文字 字符"/>
    <w:basedOn w:val="a0"/>
    <w:link w:val="a5"/>
    <w:uiPriority w:val="99"/>
    <w:semiHidden/>
    <w:qFormat/>
    <w:rsid w:val="008F6A69"/>
    <w:rPr>
      <w:kern w:val="2"/>
      <w:sz w:val="21"/>
      <w:szCs w:val="22"/>
    </w:rPr>
  </w:style>
  <w:style w:type="paragraph" w:styleId="a7">
    <w:name w:val="header"/>
    <w:basedOn w:val="a"/>
    <w:link w:val="a8"/>
    <w:uiPriority w:val="99"/>
    <w:unhideWhenUsed/>
    <w:rsid w:val="0085162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5162F"/>
    <w:rPr>
      <w:kern w:val="2"/>
      <w:sz w:val="18"/>
      <w:szCs w:val="18"/>
    </w:rPr>
  </w:style>
  <w:style w:type="paragraph" w:styleId="a9">
    <w:name w:val="footer"/>
    <w:basedOn w:val="a"/>
    <w:link w:val="aa"/>
    <w:uiPriority w:val="99"/>
    <w:unhideWhenUsed/>
    <w:rsid w:val="0085162F"/>
    <w:pPr>
      <w:tabs>
        <w:tab w:val="center" w:pos="4153"/>
        <w:tab w:val="right" w:pos="8306"/>
      </w:tabs>
      <w:snapToGrid w:val="0"/>
      <w:jc w:val="left"/>
    </w:pPr>
    <w:rPr>
      <w:sz w:val="18"/>
      <w:szCs w:val="18"/>
    </w:rPr>
  </w:style>
  <w:style w:type="character" w:customStyle="1" w:styleId="aa">
    <w:name w:val="页脚 字符"/>
    <w:basedOn w:val="a0"/>
    <w:link w:val="a9"/>
    <w:uiPriority w:val="99"/>
    <w:rsid w:val="008516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19876">
      <w:bodyDiv w:val="1"/>
      <w:marLeft w:val="0"/>
      <w:marRight w:val="0"/>
      <w:marTop w:val="0"/>
      <w:marBottom w:val="0"/>
      <w:divBdr>
        <w:top w:val="none" w:sz="0" w:space="0" w:color="auto"/>
        <w:left w:val="none" w:sz="0" w:space="0" w:color="auto"/>
        <w:bottom w:val="none" w:sz="0" w:space="0" w:color="auto"/>
        <w:right w:val="none" w:sz="0" w:space="0" w:color="auto"/>
      </w:divBdr>
    </w:div>
    <w:div w:id="160754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7F3BE-CB2A-4000-B7E5-5F374659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莹莹</dc:creator>
  <cp:lastModifiedBy>Administrator</cp:lastModifiedBy>
  <cp:revision>132</cp:revision>
  <dcterms:created xsi:type="dcterms:W3CDTF">2021-08-16T09:59:00Z</dcterms:created>
  <dcterms:modified xsi:type="dcterms:W3CDTF">2022-09-07T09:42:00Z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DC3E16CDF96B4EA09F15EC5113BE26E7</vt:lpwstr>
  </property>
</Properties>
</file>