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  <w:lang w:val="en-US" w:eastAsia="zh-CN"/>
        </w:rPr>
        <w:t>医学院·整合医学学院</w:t>
      </w:r>
      <w:r>
        <w:rPr>
          <w:rFonts w:hint="eastAsia" w:ascii="黑体" w:eastAsia="黑体"/>
          <w:sz w:val="28"/>
          <w:szCs w:val="32"/>
        </w:rPr>
        <w:t>“本科生</w:t>
      </w:r>
      <w:r>
        <w:rPr>
          <w:rFonts w:hint="eastAsia" w:ascii="黑体" w:eastAsia="黑体"/>
          <w:sz w:val="28"/>
          <w:szCs w:val="32"/>
          <w:lang w:eastAsia="zh-CN"/>
        </w:rPr>
        <w:t>科创先锋计划</w:t>
      </w:r>
      <w:r>
        <w:rPr>
          <w:rFonts w:hint="eastAsia" w:ascii="黑体" w:eastAsia="黑体"/>
          <w:sz w:val="28"/>
          <w:szCs w:val="32"/>
        </w:rPr>
        <w:t>”申请表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50"/>
        <w:gridCol w:w="413"/>
        <w:gridCol w:w="1470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入选本科生导师制时间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师生交流频次（周）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12" w:beforeAutospacing="0" w:after="0" w:afterAutospacing="0" w:line="216" w:lineRule="atLeas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上学期绩点及排名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兴趣爱好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8702" w:type="dxa"/>
            <w:gridSpan w:val="7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入选本科生导师制后的成果（实验收获、学术论文、项目申报、学业进步情况等）：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702" w:type="dxa"/>
            <w:gridSpan w:val="7"/>
          </w:tcPr>
          <w:p>
            <w:pPr>
              <w:wordWrap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拟深入研究方向及申报项目（“挑战杯”大学生课外学术科技作品竞赛、“创青春”全国大学生创业大赛、“互联网+”大学生创新创业大赛）：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导师签名：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wordWrap w:val="0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日  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年    月   日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3F7C"/>
    <w:rsid w:val="04AE628C"/>
    <w:rsid w:val="53525587"/>
    <w:rsid w:val="60033F7C"/>
    <w:rsid w:val="67173A82"/>
    <w:rsid w:val="671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2020-12-17T07:32:00Z</dcterms:created>
  <dc:creator>L°</dc:creator>
  <cp:lastModifiedBy>L °</cp:lastModifiedBy>
  <dcterms:modified xsi:type="dcterms:W3CDTF">2021-05-26T07:32:13Z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2997A52C72B44C0BB65BE9F05006F477</vt:lpwstr>
  </property>
</Properties>
</file>