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default" w:ascii="Century" w:hAnsi="Century" w:eastAsia="方正小标宋_GBK" w:cs="Century"/>
          <w:color w:val="FF0000"/>
          <w:w w:val="80"/>
          <w:sz w:val="56"/>
          <w:szCs w:val="56"/>
          <w:lang w:eastAsia="zh-CN"/>
        </w:rPr>
      </w:pPr>
      <w:r>
        <w:rPr>
          <w:rFonts w:hint="default" w:ascii="Century" w:hAnsi="Century" w:eastAsia="方正小标宋_GBK" w:cs="Century"/>
          <w:color w:val="FF0000"/>
          <w:w w:val="80"/>
          <w:sz w:val="56"/>
          <w:szCs w:val="56"/>
          <w:lang w:eastAsia="zh-CN"/>
        </w:rPr>
        <w:t>中国共产主义青年团江苏省委员会</w:t>
      </w:r>
    </w:p>
    <w:p>
      <w:pPr>
        <w:spacing w:line="70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default" w:ascii="Century" w:hAnsi="Century" w:cs="Century"/>
        </w:rPr>
        <w:object>
          <v:shape id="_x0000_i1025" o:spt="75" alt="" type="#_x0000_t75" style="height:16.75pt;width:421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  <w:r>
        <w:rPr>
          <w:rFonts w:eastAsia="方正小标宋_GBK"/>
          <w:sz w:val="44"/>
          <w:szCs w:val="44"/>
        </w:rPr>
        <w:t>关于开展</w:t>
      </w:r>
      <w:r>
        <w:rPr>
          <w:rFonts w:hint="eastAsia" w:eastAsia="方正小标宋_GBK"/>
          <w:sz w:val="44"/>
          <w:szCs w:val="44"/>
          <w:lang w:eastAsia="zh-CN"/>
        </w:rPr>
        <w:t>江苏省</w:t>
      </w:r>
      <w:r>
        <w:rPr>
          <w:rFonts w:eastAsia="方正小标宋_GBK"/>
          <w:sz w:val="44"/>
          <w:szCs w:val="44"/>
        </w:rPr>
        <w:t>大学生抗疫</w:t>
      </w:r>
      <w:r>
        <w:rPr>
          <w:rFonts w:hint="eastAsia" w:eastAsia="方正小标宋_GBK"/>
          <w:sz w:val="44"/>
          <w:szCs w:val="44"/>
          <w:lang w:eastAsia="zh-CN"/>
        </w:rPr>
        <w:t>先进个人</w:t>
      </w:r>
    </w:p>
    <w:p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评选</w:t>
      </w:r>
      <w:r>
        <w:rPr>
          <w:rFonts w:hint="eastAsia" w:eastAsia="方正小标宋_GBK"/>
          <w:sz w:val="44"/>
          <w:szCs w:val="44"/>
          <w:lang w:eastAsia="zh-CN"/>
        </w:rPr>
        <w:t>表扬</w:t>
      </w:r>
      <w:r>
        <w:rPr>
          <w:rFonts w:eastAsia="方正小标宋_GBK"/>
          <w:sz w:val="44"/>
          <w:szCs w:val="44"/>
        </w:rPr>
        <w:t>活动的通知</w:t>
      </w:r>
    </w:p>
    <w:p>
      <w:pPr>
        <w:spacing w:line="58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各设区市团委、学联，各高校团委、学生会：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自新冠肺炎疫情爆发以来，全省大学生坚决贯彻中央和省委决策部署，积极响应团中央和团省委号召，挺身而出、担当奉献，踊跃投身阻击疫情的志愿服务活动，为坚决打赢疫情防控人民战争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</w:rPr>
        <w:t>总体战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</w:rPr>
        <w:t>阻击战贡献青春力量。</w:t>
      </w:r>
      <w:r>
        <w:rPr>
          <w:rFonts w:hint="eastAsia" w:eastAsia="方正仿宋_GBK"/>
          <w:sz w:val="32"/>
          <w:szCs w:val="32"/>
          <w:lang w:eastAsia="zh-CN"/>
        </w:rPr>
        <w:t>为</w:t>
      </w:r>
      <w:r>
        <w:rPr>
          <w:rFonts w:eastAsia="方正仿宋_GBK"/>
          <w:sz w:val="32"/>
          <w:szCs w:val="32"/>
        </w:rPr>
        <w:t>表彰优秀、鼓励先进，</w:t>
      </w:r>
      <w:r>
        <w:rPr>
          <w:rFonts w:hint="eastAsia" w:eastAsia="方正仿宋_GBK"/>
          <w:sz w:val="32"/>
          <w:szCs w:val="32"/>
          <w:lang w:eastAsia="zh-CN"/>
        </w:rPr>
        <w:t>团省委高校部、</w:t>
      </w:r>
      <w:r>
        <w:rPr>
          <w:rFonts w:eastAsia="方正仿宋_GBK"/>
          <w:sz w:val="32"/>
          <w:szCs w:val="32"/>
        </w:rPr>
        <w:t>省学联</w:t>
      </w:r>
      <w:r>
        <w:rPr>
          <w:rFonts w:hint="eastAsia" w:eastAsia="方正仿宋_GBK"/>
          <w:sz w:val="32"/>
          <w:szCs w:val="32"/>
          <w:lang w:eastAsia="zh-CN"/>
        </w:rPr>
        <w:t>秘书处</w:t>
      </w:r>
      <w:r>
        <w:rPr>
          <w:rFonts w:eastAsia="方正仿宋_GBK"/>
          <w:sz w:val="32"/>
          <w:szCs w:val="32"/>
        </w:rPr>
        <w:t>决定开展全省</w:t>
      </w:r>
      <w:r>
        <w:rPr>
          <w:rFonts w:hint="eastAsia" w:eastAsia="方正仿宋_GBK"/>
          <w:sz w:val="32"/>
          <w:szCs w:val="32"/>
        </w:rPr>
        <w:t>大学生抗疫先进个人评选活动</w:t>
      </w:r>
      <w:r>
        <w:rPr>
          <w:rFonts w:hint="eastAsia" w:eastAsia="方正仿宋_GBK"/>
          <w:sz w:val="32"/>
          <w:szCs w:val="32"/>
          <w:lang w:eastAsia="zh-CN"/>
        </w:rPr>
        <w:t>，由省学联对先进个人进行表扬。</w:t>
      </w:r>
      <w:r>
        <w:rPr>
          <w:rFonts w:eastAsia="方正仿宋_GBK"/>
          <w:sz w:val="32"/>
          <w:szCs w:val="32"/>
        </w:rPr>
        <w:t>现将有关事项通知如下。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 xml:space="preserve">推荐条件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 </w:t>
      </w:r>
      <w:r>
        <w:rPr>
          <w:rFonts w:hint="eastAsia" w:eastAsia="方正仿宋_GBK"/>
          <w:sz w:val="32"/>
          <w:szCs w:val="32"/>
          <w:lang w:eastAsia="zh-CN"/>
        </w:rPr>
        <w:t>全</w:t>
      </w:r>
      <w:r>
        <w:rPr>
          <w:rFonts w:eastAsia="方正仿宋_GBK"/>
          <w:sz w:val="32"/>
          <w:szCs w:val="32"/>
        </w:rPr>
        <w:t>省普通高校在籍学生（含博士生、硕士生）。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思想政治素质好，社会责任感强，原则上应为中共党员或共青团员。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3. 积极践行志愿精神，在</w:t>
      </w:r>
      <w:r>
        <w:rPr>
          <w:rFonts w:hint="eastAsia" w:eastAsia="方正仿宋_GBK"/>
          <w:sz w:val="32"/>
          <w:szCs w:val="32"/>
          <w:lang w:eastAsia="zh-CN"/>
        </w:rPr>
        <w:t>防控一线、物资募捐、防护教育、网络宣传、服务医务人员及子女等方面开展志愿服务。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Chars="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推荐名额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各高校推荐名额根据在校学生规模确定，学生规模 2万</w:t>
      </w:r>
      <w:r>
        <w:rPr>
          <w:rFonts w:hint="eastAsia" w:eastAsia="方正仿宋_GBK"/>
          <w:sz w:val="32"/>
          <w:szCs w:val="32"/>
          <w:lang w:eastAsia="zh-CN"/>
        </w:rPr>
        <w:t>人</w:t>
      </w:r>
      <w:r>
        <w:rPr>
          <w:rFonts w:eastAsia="方正仿宋_GBK"/>
          <w:sz w:val="32"/>
          <w:szCs w:val="32"/>
        </w:rPr>
        <w:t>以上的高校可推荐5人，1-2万</w:t>
      </w:r>
      <w:r>
        <w:rPr>
          <w:rFonts w:hint="eastAsia" w:eastAsia="方正仿宋_GBK"/>
          <w:sz w:val="32"/>
          <w:szCs w:val="32"/>
          <w:lang w:eastAsia="zh-CN"/>
        </w:rPr>
        <w:t>人</w:t>
      </w:r>
      <w:r>
        <w:rPr>
          <w:rFonts w:eastAsia="方正仿宋_GBK"/>
          <w:sz w:val="32"/>
          <w:szCs w:val="32"/>
        </w:rPr>
        <w:t>的可推荐</w:t>
      </w:r>
      <w:r>
        <w:rPr>
          <w:rFonts w:hint="eastAsia" w:eastAsia="方正仿宋_GBK"/>
          <w:sz w:val="32"/>
          <w:szCs w:val="32"/>
          <w:lang w:val="en-US" w:eastAsia="zh-CN"/>
        </w:rPr>
        <w:t>3-</w:t>
      </w:r>
      <w:r>
        <w:rPr>
          <w:rFonts w:eastAsia="方正仿宋_GBK"/>
          <w:sz w:val="32"/>
          <w:szCs w:val="32"/>
        </w:rPr>
        <w:t>4人，1万</w:t>
      </w:r>
      <w:r>
        <w:rPr>
          <w:rFonts w:hint="eastAsia" w:eastAsia="方正仿宋_GBK"/>
          <w:sz w:val="32"/>
          <w:szCs w:val="32"/>
          <w:lang w:eastAsia="zh-CN"/>
        </w:rPr>
        <w:t>人</w:t>
      </w:r>
      <w:r>
        <w:rPr>
          <w:rFonts w:eastAsia="方正仿宋_GBK"/>
          <w:sz w:val="32"/>
          <w:szCs w:val="32"/>
        </w:rPr>
        <w:t>以下的可推荐</w:t>
      </w:r>
      <w:r>
        <w:rPr>
          <w:rFonts w:hint="eastAsia" w:eastAsia="方正仿宋_GBK"/>
          <w:sz w:val="32"/>
          <w:szCs w:val="32"/>
          <w:lang w:val="en-US" w:eastAsia="zh-CN"/>
        </w:rPr>
        <w:t>1-</w:t>
      </w:r>
      <w:r>
        <w:rPr>
          <w:rFonts w:eastAsia="方正仿宋_GBK"/>
          <w:sz w:val="32"/>
          <w:szCs w:val="32"/>
        </w:rPr>
        <w:t>2人。各省部属高校和独立学院根据本校情况直接推报，市属院校由各设区市团委、学联根据相关要求统筹做好推报工作。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723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1. 高度重视，严格标准。</w:t>
      </w:r>
      <w:r>
        <w:rPr>
          <w:rFonts w:eastAsia="方正仿宋_GBK"/>
          <w:sz w:val="32"/>
          <w:szCs w:val="32"/>
        </w:rPr>
        <w:t>各级团组织、学联学生会组织在人选推荐工作中要提高政治站位，严格对照推荐条件，把在抗击新冠肺炎疫情中冲在前、靠得住的大学生</w:t>
      </w:r>
      <w:r>
        <w:rPr>
          <w:rFonts w:hint="eastAsia" w:eastAsia="方正仿宋_GBK"/>
          <w:sz w:val="32"/>
          <w:szCs w:val="32"/>
          <w:lang w:eastAsia="zh-CN"/>
        </w:rPr>
        <w:t>抗疫先进个人</w:t>
      </w:r>
      <w:r>
        <w:rPr>
          <w:rFonts w:eastAsia="方正仿宋_GBK"/>
          <w:sz w:val="32"/>
          <w:szCs w:val="32"/>
        </w:rPr>
        <w:t>推荐出来。要严格推荐纪律，规范推报流程，确保推荐人选事迹真实突出、在广大同学中的认同度高。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2. 加强统筹，严格进度。</w:t>
      </w:r>
      <w:r>
        <w:rPr>
          <w:rFonts w:eastAsia="方正仿宋_GBK"/>
          <w:sz w:val="32"/>
          <w:szCs w:val="32"/>
        </w:rPr>
        <w:t>各设区市团委、学联，各高校团委、学生会组织要统筹做好本级推荐人选的推报工作，并于4月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eastAsia="方正仿宋_GBK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  <w:lang w:eastAsia="zh-CN"/>
        </w:rPr>
        <w:t>（周五）</w:t>
      </w:r>
      <w:r>
        <w:rPr>
          <w:rFonts w:eastAsia="方正仿宋_GBK"/>
          <w:sz w:val="32"/>
          <w:szCs w:val="32"/>
        </w:rPr>
        <w:t>前，将推荐表（附件1）、推荐对象排序汇总表（附件2）电子材料报送到指定邮箱。纸质材料盖章版（一式两份），通过邮政EMS邮寄至省学联。逾期不报、材料不全的，视为自动放弃，不予补报。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 系 人：</w:t>
      </w:r>
      <w:r>
        <w:rPr>
          <w:rFonts w:hint="eastAsia" w:eastAsia="方正仿宋_GBK"/>
          <w:sz w:val="32"/>
          <w:szCs w:val="32"/>
          <w:lang w:eastAsia="zh-CN"/>
        </w:rPr>
        <w:t>沈娜、</w:t>
      </w:r>
      <w:r>
        <w:rPr>
          <w:rFonts w:eastAsia="方正仿宋_GBK"/>
          <w:sz w:val="32"/>
          <w:szCs w:val="32"/>
        </w:rPr>
        <w:t>赵威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</w:t>
      </w:r>
      <w:r>
        <w:rPr>
          <w:rFonts w:hint="eastAsia" w:eastAsia="方正仿宋_GBK"/>
          <w:sz w:val="32"/>
          <w:szCs w:val="32"/>
          <w:lang w:val="en-US" w:eastAsia="zh-CN"/>
        </w:rPr>
        <w:t>025-86906341、</w:t>
      </w:r>
      <w:r>
        <w:rPr>
          <w:rFonts w:hint="eastAsia" w:eastAsia="方正仿宋_GBK"/>
          <w:sz w:val="32"/>
          <w:szCs w:val="32"/>
        </w:rPr>
        <w:t>15651006912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    箱：1728847183@qq.com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邮寄地址：南京市鼓楼区北京西路70号江苏省委10号楼116室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附件：1. 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eastAsia="方正仿宋_GBK"/>
          <w:sz w:val="32"/>
          <w:szCs w:val="32"/>
        </w:rPr>
        <w:t>江苏省大学生抗疫</w:t>
      </w:r>
      <w:r>
        <w:rPr>
          <w:rFonts w:hint="eastAsia" w:eastAsia="方正仿宋_GBK"/>
          <w:sz w:val="32"/>
          <w:szCs w:val="32"/>
          <w:lang w:eastAsia="zh-CN"/>
        </w:rPr>
        <w:t>先进个人”</w:t>
      </w:r>
      <w:r>
        <w:rPr>
          <w:rFonts w:eastAsia="方正仿宋_GBK"/>
          <w:sz w:val="32"/>
          <w:szCs w:val="32"/>
        </w:rPr>
        <w:t>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pacing w:val="-9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2. </w:t>
      </w:r>
      <w:r>
        <w:rPr>
          <w:rFonts w:hint="eastAsia" w:eastAsia="方正仿宋_GBK"/>
          <w:spacing w:val="-9"/>
          <w:sz w:val="32"/>
          <w:szCs w:val="32"/>
        </w:rPr>
        <w:t>“江苏省大学</w:t>
      </w:r>
      <w:r>
        <w:rPr>
          <w:rFonts w:hint="eastAsia" w:eastAsia="方正仿宋_GBK"/>
          <w:spacing w:val="-9"/>
          <w:sz w:val="32"/>
          <w:szCs w:val="32"/>
          <w:lang w:eastAsia="zh-CN"/>
        </w:rPr>
        <w:t>生</w:t>
      </w:r>
      <w:r>
        <w:rPr>
          <w:rFonts w:eastAsia="方正仿宋_GBK"/>
          <w:spacing w:val="-9"/>
          <w:sz w:val="32"/>
          <w:szCs w:val="32"/>
        </w:rPr>
        <w:t>抗疫</w:t>
      </w:r>
      <w:r>
        <w:rPr>
          <w:rFonts w:hint="eastAsia" w:eastAsia="方正仿宋_GBK"/>
          <w:spacing w:val="-9"/>
          <w:sz w:val="32"/>
          <w:szCs w:val="32"/>
          <w:lang w:eastAsia="zh-CN"/>
        </w:rPr>
        <w:t>先进个人</w:t>
      </w:r>
      <w:r>
        <w:rPr>
          <w:rFonts w:hint="eastAsia" w:eastAsia="方正仿宋_GBK"/>
          <w:spacing w:val="-9"/>
          <w:sz w:val="32"/>
          <w:szCs w:val="32"/>
        </w:rPr>
        <w:t>”推荐对象汇总表</w:t>
      </w:r>
      <w:r>
        <w:rPr>
          <w:rFonts w:ascii="Times New Roman" w:hAnsi="Times New Roman" w:eastAsia="方正仿宋_GBK" w:cs="Times New Roman"/>
          <w:spacing w:val="-9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8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8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80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团省委高校工作部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省学联秘书处</w:t>
      </w:r>
    </w:p>
    <w:p>
      <w:pPr>
        <w:pStyle w:val="11"/>
        <w:keepNext w:val="0"/>
        <w:keepLines w:val="0"/>
        <w:pageBreakBefore w:val="0"/>
        <w:tabs>
          <w:tab w:val="left" w:pos="1084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1216" w:leftChars="579" w:firstLine="1920" w:firstLineChars="6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2"/>
          <w:szCs w:val="32"/>
        </w:rPr>
        <w:t>年3月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11"/>
        <w:keepNext w:val="0"/>
        <w:keepLines w:val="0"/>
        <w:pageBreakBefore w:val="0"/>
        <w:tabs>
          <w:tab w:val="left" w:pos="1084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1216" w:leftChars="579" w:firstLine="0"/>
        <w:textAlignment w:val="auto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tabs>
          <w:tab w:val="left" w:pos="1084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1216" w:leftChars="579" w:firstLine="0"/>
        <w:textAlignment w:val="auto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黑体_GBK"/>
          <w:sz w:val="32"/>
          <w:szCs w:val="28"/>
        </w:rPr>
      </w:pPr>
    </w:p>
    <w:p>
      <w:pPr>
        <w:spacing w:line="500" w:lineRule="exact"/>
        <w:rPr>
          <w:rFonts w:eastAsia="方正楷体_GBK"/>
          <w:sz w:val="28"/>
          <w:szCs w:val="28"/>
        </w:rPr>
      </w:pPr>
      <w:r>
        <w:rPr>
          <w:rFonts w:eastAsia="方正黑体_GBK"/>
          <w:sz w:val="32"/>
          <w:szCs w:val="28"/>
        </w:rPr>
        <w:t xml:space="preserve">附件1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                                   </w:t>
      </w:r>
    </w:p>
    <w:p>
      <w:pPr>
        <w:spacing w:line="500" w:lineRule="exact"/>
        <w:jc w:val="center"/>
        <w:rPr>
          <w:rFonts w:eastAsia="方正小标宋_GBK"/>
          <w:sz w:val="32"/>
        </w:rPr>
      </w:pPr>
      <w:r>
        <w:rPr>
          <w:rFonts w:eastAsia="方正黑体_GBK"/>
          <w:sz w:val="30"/>
        </w:rPr>
        <w:t xml:space="preserve"> </w:t>
      </w:r>
      <w:r>
        <w:rPr>
          <w:rFonts w:hint="eastAsia" w:eastAsia="方正小标宋_GBK"/>
          <w:sz w:val="36"/>
          <w:lang w:eastAsia="zh-CN"/>
        </w:rPr>
        <w:t>“</w:t>
      </w:r>
      <w:r>
        <w:rPr>
          <w:rFonts w:eastAsia="方正小标宋_GBK"/>
          <w:sz w:val="36"/>
        </w:rPr>
        <w:t>江苏省大学生</w:t>
      </w:r>
      <w:r>
        <w:rPr>
          <w:rFonts w:hint="eastAsia" w:eastAsia="方正小标宋_GBK"/>
          <w:sz w:val="36"/>
        </w:rPr>
        <w:t>抗疫先进个人</w:t>
      </w:r>
      <w:r>
        <w:rPr>
          <w:rFonts w:hint="eastAsia" w:eastAsia="方正小标宋_GBK"/>
          <w:sz w:val="36"/>
          <w:lang w:eastAsia="zh-CN"/>
        </w:rPr>
        <w:t>”</w:t>
      </w:r>
      <w:r>
        <w:rPr>
          <w:rFonts w:eastAsia="方正小标宋_GBK"/>
          <w:sz w:val="36"/>
        </w:rPr>
        <w:t>推荐表</w:t>
      </w:r>
    </w:p>
    <w:p>
      <w:pPr>
        <w:spacing w:line="500" w:lineRule="exact"/>
        <w:jc w:val="center"/>
        <w:rPr>
          <w:rFonts w:eastAsia="方正小标宋_GBK"/>
          <w:sz w:val="30"/>
        </w:rPr>
      </w:pPr>
    </w:p>
    <w:tbl>
      <w:tblPr>
        <w:tblStyle w:val="5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348"/>
        <w:gridCol w:w="1340"/>
        <w:gridCol w:w="102"/>
        <w:gridCol w:w="400"/>
        <w:gridCol w:w="414"/>
        <w:gridCol w:w="950"/>
        <w:gridCol w:w="796"/>
        <w:gridCol w:w="17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81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9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正面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53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53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专业年级</w:t>
            </w:r>
          </w:p>
        </w:tc>
        <w:tc>
          <w:tcPr>
            <w:tcW w:w="3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71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71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主要事迹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方正仿宋_GBK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表中填写事迹简介，</w:t>
            </w:r>
            <w:r>
              <w:rPr>
                <w:rFonts w:hint="eastAsia" w:eastAsia="方正仿宋_GBK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300字内，具体事迹</w:t>
            </w: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材料可另附</w:t>
            </w:r>
            <w:r>
              <w:rPr>
                <w:rFonts w:hint="eastAsia" w:eastAsia="方正仿宋_GBK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1000字内）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napToGrid w:val="0"/>
              <w:spacing w:after="156" w:afterLines="50" w:line="360" w:lineRule="exact"/>
              <w:ind w:right="420" w:rightChars="200" w:firstLine="1120" w:firstLineChars="400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442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校团委推荐意见</w:t>
            </w:r>
          </w:p>
          <w:p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 月    日</w:t>
            </w:r>
          </w:p>
        </w:tc>
        <w:tc>
          <w:tcPr>
            <w:tcW w:w="442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团市委推荐意见</w:t>
            </w:r>
          </w:p>
          <w:p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widowControl/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eastAsia="方正仿宋_GBK"/>
          <w:sz w:val="24"/>
        </w:rPr>
      </w:pPr>
      <w:r>
        <w:rPr>
          <w:rFonts w:eastAsia="方正仿宋_GBK"/>
          <w:sz w:val="24"/>
        </w:rPr>
        <w:t>此表请用A4纸打印</w:t>
      </w:r>
      <w:r>
        <w:rPr>
          <w:rFonts w:hint="eastAsia" w:eastAsia="方正仿宋_GBK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eastAsia="楷体_GB2312"/>
          <w:sz w:val="24"/>
        </w:rPr>
      </w:pPr>
      <w:r>
        <w:rPr>
          <w:rFonts w:eastAsia="方正仿宋_GBK"/>
          <w:sz w:val="24"/>
        </w:rPr>
        <w:t>2</w:t>
      </w:r>
      <w:r>
        <w:rPr>
          <w:rFonts w:hint="eastAsia" w:eastAsia="方正仿宋_GBK"/>
          <w:sz w:val="24"/>
          <w:lang w:val="en-US" w:eastAsia="zh-CN"/>
        </w:rPr>
        <w:t xml:space="preserve">. </w:t>
      </w:r>
      <w:r>
        <w:rPr>
          <w:rFonts w:eastAsia="方正仿宋_GBK"/>
          <w:sz w:val="24"/>
        </w:rPr>
        <w:t>省部属高校和独立学院不需要填写团市委推荐意见。</w:t>
      </w:r>
    </w:p>
    <w:p>
      <w:pPr>
        <w:spacing w:line="580" w:lineRule="exact"/>
        <w:ind w:firstLine="480" w:firstLineChars="200"/>
        <w:rPr>
          <w:rFonts w:eastAsia="方正仿宋_GBK"/>
          <w:sz w:val="32"/>
          <w:szCs w:val="32"/>
        </w:rPr>
      </w:pPr>
      <w:r>
        <w:rPr>
          <w:rFonts w:eastAsia="楷体_GB2312"/>
          <w:sz w:val="24"/>
        </w:rPr>
        <w:br w:type="page"/>
      </w:r>
    </w:p>
    <w:p>
      <w:pPr>
        <w:spacing w:line="500" w:lineRule="exact"/>
        <w:rPr>
          <w:rFonts w:eastAsia="楷体_GB2312"/>
          <w:sz w:val="28"/>
          <w:szCs w:val="28"/>
        </w:rPr>
      </w:pPr>
      <w:r>
        <w:rPr>
          <w:rFonts w:eastAsia="方正黑体_GBK"/>
          <w:sz w:val="32"/>
          <w:szCs w:val="28"/>
        </w:rPr>
        <w:t xml:space="preserve">附件2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 </w:t>
      </w:r>
    </w:p>
    <w:p>
      <w:pPr>
        <w:spacing w:line="500" w:lineRule="exact"/>
        <w:rPr>
          <w:rFonts w:eastAsia="方正楷体_GBK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eastAsia="楷体_GB2312"/>
          <w:sz w:val="28"/>
          <w:szCs w:val="28"/>
        </w:rPr>
        <w:t xml:space="preserve">            </w:t>
      </w:r>
    </w:p>
    <w:p>
      <w:pPr>
        <w:spacing w:line="640" w:lineRule="exact"/>
        <w:jc w:val="center"/>
        <w:rPr>
          <w:rFonts w:hint="eastAsia" w:eastAsia="方正小标宋_GBK"/>
          <w:sz w:val="36"/>
        </w:rPr>
      </w:pPr>
      <w:r>
        <w:rPr>
          <w:rFonts w:hint="eastAsia" w:eastAsia="方正小标宋_GBK"/>
          <w:sz w:val="36"/>
        </w:rPr>
        <w:t>“江苏省大学生抗疫</w:t>
      </w:r>
      <w:r>
        <w:rPr>
          <w:rFonts w:hint="eastAsia" w:eastAsia="方正小标宋_GBK"/>
          <w:sz w:val="36"/>
          <w:lang w:eastAsia="zh-CN"/>
        </w:rPr>
        <w:t>先进个人</w:t>
      </w:r>
      <w:r>
        <w:rPr>
          <w:rFonts w:hint="eastAsia" w:eastAsia="方正小标宋_GBK"/>
          <w:sz w:val="36"/>
        </w:rPr>
        <w:t>”推荐对象汇总表</w:t>
      </w:r>
    </w:p>
    <w:p>
      <w:pPr>
        <w:spacing w:line="560" w:lineRule="exact"/>
        <w:jc w:val="left"/>
        <w:rPr>
          <w:rFonts w:hint="default" w:eastAsia="方正仿宋_GBK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eastAsia="方正仿宋_GBK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联系电话：       </w:t>
      </w:r>
      <w:r>
        <w:rPr>
          <w:rFonts w:hint="eastAsia" w:eastAsia="方正仿宋_GBK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tbl>
      <w:tblPr>
        <w:tblStyle w:val="6"/>
        <w:tblW w:w="889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56"/>
        <w:gridCol w:w="3795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推荐顺序</w:t>
            </w: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推荐人选姓名</w:t>
            </w: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所在学校、学院及专业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both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eastAsia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eastAsia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eastAsia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eastAsia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hint="eastAsia" w:eastAsia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hint="eastAsia" w:eastAsia="方正仿宋_GBK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说明：</w:t>
      </w:r>
    </w:p>
    <w:p>
      <w:pPr>
        <w:numPr>
          <w:ilvl w:val="0"/>
          <w:numId w:val="3"/>
        </w:numPr>
        <w:spacing w:line="400" w:lineRule="exact"/>
        <w:rPr>
          <w:rFonts w:hint="eastAsia" w:eastAsia="方正仿宋_GBK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省部属高校、独立学院直接填写，市属高校由设区市团委进行初审排序。</w:t>
      </w:r>
    </w:p>
    <w:p>
      <w:pPr>
        <w:numPr>
          <w:ilvl w:val="0"/>
          <w:numId w:val="3"/>
        </w:numPr>
        <w:spacing w:line="400" w:lineRule="exact"/>
        <w:rPr>
          <w:rFonts w:hint="eastAsia" w:eastAsia="方正仿宋_GBK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24"/>
          <w14:textFill>
            <w14:solidFill>
              <w14:schemeClr w14:val="tx1"/>
            </w14:solidFill>
          </w14:textFill>
        </w:rPr>
        <w:t>请</w:t>
      </w:r>
      <w:r>
        <w:rPr>
          <w:rFonts w:hint="eastAsia" w:eastAsia="方正仿宋_GBK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各单位</w:t>
      </w:r>
      <w:r>
        <w:rPr>
          <w:rFonts w:eastAsia="方正仿宋_GBK"/>
          <w:color w:val="000000" w:themeColor="text1"/>
          <w:sz w:val="24"/>
          <w14:textFill>
            <w14:solidFill>
              <w14:schemeClr w14:val="tx1"/>
            </w14:solidFill>
          </w14:textFill>
        </w:rPr>
        <w:t>按照推荐顺序填写</w:t>
      </w:r>
      <w:r>
        <w:rPr>
          <w:rFonts w:hint="eastAsia" w:eastAsia="方正仿宋_GBK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rPr>
          <w:rFonts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43A5"/>
    <w:multiLevelType w:val="singleLevel"/>
    <w:tmpl w:val="18FA43A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2C72069"/>
    <w:multiLevelType w:val="singleLevel"/>
    <w:tmpl w:val="32C7206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4FE3519"/>
    <w:multiLevelType w:val="multilevel"/>
    <w:tmpl w:val="34FE3519"/>
    <w:lvl w:ilvl="0" w:tentative="0">
      <w:start w:val="1"/>
      <w:numFmt w:val="japaneseCounting"/>
      <w:lvlText w:val="%1、"/>
      <w:lvlJc w:val="left"/>
      <w:pPr>
        <w:ind w:left="1467" w:hanging="74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3" w:hanging="420"/>
      </w:pPr>
    </w:lvl>
    <w:lvl w:ilvl="2" w:tentative="0">
      <w:start w:val="1"/>
      <w:numFmt w:val="lowerRoman"/>
      <w:lvlText w:val="%3."/>
      <w:lvlJc w:val="right"/>
      <w:pPr>
        <w:ind w:left="1983" w:hanging="420"/>
      </w:pPr>
    </w:lvl>
    <w:lvl w:ilvl="3" w:tentative="0">
      <w:start w:val="1"/>
      <w:numFmt w:val="decimal"/>
      <w:lvlText w:val="%4."/>
      <w:lvlJc w:val="left"/>
      <w:pPr>
        <w:ind w:left="2403" w:hanging="420"/>
      </w:pPr>
    </w:lvl>
    <w:lvl w:ilvl="4" w:tentative="0">
      <w:start w:val="1"/>
      <w:numFmt w:val="lowerLetter"/>
      <w:lvlText w:val="%5)"/>
      <w:lvlJc w:val="left"/>
      <w:pPr>
        <w:ind w:left="2823" w:hanging="420"/>
      </w:pPr>
    </w:lvl>
    <w:lvl w:ilvl="5" w:tentative="0">
      <w:start w:val="1"/>
      <w:numFmt w:val="lowerRoman"/>
      <w:lvlText w:val="%6."/>
      <w:lvlJc w:val="right"/>
      <w:pPr>
        <w:ind w:left="3243" w:hanging="420"/>
      </w:pPr>
    </w:lvl>
    <w:lvl w:ilvl="6" w:tentative="0">
      <w:start w:val="1"/>
      <w:numFmt w:val="decimal"/>
      <w:lvlText w:val="%7."/>
      <w:lvlJc w:val="left"/>
      <w:pPr>
        <w:ind w:left="3663" w:hanging="420"/>
      </w:pPr>
    </w:lvl>
    <w:lvl w:ilvl="7" w:tentative="0">
      <w:start w:val="1"/>
      <w:numFmt w:val="lowerLetter"/>
      <w:lvlText w:val="%8)"/>
      <w:lvlJc w:val="left"/>
      <w:pPr>
        <w:ind w:left="4083" w:hanging="420"/>
      </w:pPr>
    </w:lvl>
    <w:lvl w:ilvl="8" w:tentative="0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73"/>
    <w:rsid w:val="00141681"/>
    <w:rsid w:val="003F7C24"/>
    <w:rsid w:val="00446BFF"/>
    <w:rsid w:val="00472AF4"/>
    <w:rsid w:val="00565A30"/>
    <w:rsid w:val="006104AF"/>
    <w:rsid w:val="00652714"/>
    <w:rsid w:val="00717F25"/>
    <w:rsid w:val="00761CEE"/>
    <w:rsid w:val="00845C64"/>
    <w:rsid w:val="008848C0"/>
    <w:rsid w:val="008B76A4"/>
    <w:rsid w:val="008C54BF"/>
    <w:rsid w:val="008F5073"/>
    <w:rsid w:val="009C0678"/>
    <w:rsid w:val="00A228B9"/>
    <w:rsid w:val="00B263BD"/>
    <w:rsid w:val="00B86259"/>
    <w:rsid w:val="00D52181"/>
    <w:rsid w:val="00DE504C"/>
    <w:rsid w:val="00E3716C"/>
    <w:rsid w:val="00F42F24"/>
    <w:rsid w:val="04E60984"/>
    <w:rsid w:val="06B2302A"/>
    <w:rsid w:val="115937EF"/>
    <w:rsid w:val="15983BA4"/>
    <w:rsid w:val="1601765B"/>
    <w:rsid w:val="19217D86"/>
    <w:rsid w:val="1CC866F4"/>
    <w:rsid w:val="2416228C"/>
    <w:rsid w:val="2D52042D"/>
    <w:rsid w:val="32855810"/>
    <w:rsid w:val="357C3FB2"/>
    <w:rsid w:val="3B70605A"/>
    <w:rsid w:val="3E6D607F"/>
    <w:rsid w:val="42063525"/>
    <w:rsid w:val="48BA73AD"/>
    <w:rsid w:val="49336D34"/>
    <w:rsid w:val="53300853"/>
    <w:rsid w:val="5877347E"/>
    <w:rsid w:val="5AD928EF"/>
    <w:rsid w:val="5CE759C4"/>
    <w:rsid w:val="5DB773D4"/>
    <w:rsid w:val="5E501A80"/>
    <w:rsid w:val="5E975480"/>
    <w:rsid w:val="654360DB"/>
    <w:rsid w:val="717A49A2"/>
    <w:rsid w:val="73416C95"/>
    <w:rsid w:val="73C35CA3"/>
    <w:rsid w:val="774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Body text|1"/>
    <w:basedOn w:val="1"/>
    <w:qFormat/>
    <w:uiPriority w:val="0"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1232</Characters>
  <Lines>10</Lines>
  <Paragraphs>2</Paragraphs>
  <TotalTime>5</TotalTime>
  <ScaleCrop>false</ScaleCrop>
  <LinksUpToDate>false</LinksUpToDate>
  <CharactersWithSpaces>1446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2020-03-25T03:09:00Z</dcterms:created>
  <dc:creator>ASUS</dc:creator>
  <cp:lastModifiedBy>0000</cp:lastModifiedBy>
  <cp:lastPrinted>2020-03-30T01:23:00Z</cp:lastPrinted>
  <dcterms:modified xsi:type="dcterms:W3CDTF">2020-03-30T09:05:10Z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